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3"/>
        <w:gridCol w:w="4956"/>
      </w:tblGrid>
      <w:tr w:rsidR="0071333D" w:rsidRPr="0071333D" w14:paraId="7FFDB8A5" w14:textId="77777777" w:rsidTr="00136E03">
        <w:trPr>
          <w:trHeight w:val="11608"/>
        </w:trPr>
        <w:tc>
          <w:tcPr>
            <w:tcW w:w="10129" w:type="dxa"/>
            <w:gridSpan w:val="2"/>
          </w:tcPr>
          <w:p w14:paraId="4741370B" w14:textId="77777777" w:rsidR="0071333D" w:rsidRDefault="0071333D" w:rsidP="00136E03">
            <w:pPr>
              <w:pStyle w:val="TableParagraph"/>
              <w:spacing w:line="167" w:lineRule="exact"/>
              <w:rPr>
                <w:sz w:val="15"/>
              </w:rPr>
            </w:pPr>
            <w:r>
              <w:rPr>
                <w:sz w:val="15"/>
              </w:rPr>
              <w:t>I am aware that the visa fee is not refunded if the visa is refused.</w:t>
            </w:r>
          </w:p>
          <w:p w14:paraId="2BE96DB9" w14:textId="77777777" w:rsidR="0071333D" w:rsidRPr="00AB4FE0" w:rsidRDefault="0071333D" w:rsidP="00136E03">
            <w:pPr>
              <w:pStyle w:val="TableParagraph"/>
              <w:rPr>
                <w:sz w:val="15"/>
                <w:lang w:val="ru-RU"/>
              </w:rPr>
            </w:pPr>
            <w:r w:rsidRPr="00AB4FE0">
              <w:rPr>
                <w:sz w:val="15"/>
                <w:lang w:val="ru-RU"/>
              </w:rPr>
              <w:t>Я информирован/-а о том, что в случае отказа в получении визы визовый сбор не возвращается.</w:t>
            </w:r>
          </w:p>
          <w:p w14:paraId="35232C0C" w14:textId="77777777" w:rsidR="0071333D" w:rsidRPr="00AB4FE0" w:rsidRDefault="0071333D" w:rsidP="00136E03">
            <w:pPr>
              <w:pStyle w:val="TableParagraph"/>
              <w:ind w:left="0"/>
              <w:rPr>
                <w:sz w:val="15"/>
                <w:lang w:val="ru-RU"/>
              </w:rPr>
            </w:pPr>
          </w:p>
          <w:p w14:paraId="215D9A09" w14:textId="77777777" w:rsidR="0071333D" w:rsidRDefault="0071333D" w:rsidP="00136E03">
            <w:pPr>
              <w:pStyle w:val="TableParagraph"/>
              <w:spacing w:before="1"/>
              <w:ind w:right="5952"/>
              <w:rPr>
                <w:sz w:val="15"/>
              </w:rPr>
            </w:pPr>
            <w:r>
              <w:rPr>
                <w:sz w:val="15"/>
              </w:rPr>
              <w:t xml:space="preserve">Applicable in case a multiple-entry visa is applied for </w:t>
            </w:r>
            <w:proofErr w:type="spellStart"/>
            <w:r>
              <w:rPr>
                <w:sz w:val="15"/>
              </w:rPr>
              <w:t>Применяется</w:t>
            </w:r>
            <w:proofErr w:type="spellEnd"/>
            <w:r>
              <w:rPr>
                <w:sz w:val="15"/>
              </w:rPr>
              <w:t xml:space="preserve">, </w:t>
            </w:r>
            <w:proofErr w:type="spellStart"/>
            <w:r>
              <w:rPr>
                <w:sz w:val="15"/>
              </w:rPr>
              <w:t>если</w:t>
            </w:r>
            <w:proofErr w:type="spellEnd"/>
            <w:r>
              <w:rPr>
                <w:sz w:val="15"/>
              </w:rPr>
              <w:t xml:space="preserve"> </w:t>
            </w:r>
            <w:proofErr w:type="spellStart"/>
            <w:r>
              <w:rPr>
                <w:sz w:val="15"/>
              </w:rPr>
              <w:t>запрашивается</w:t>
            </w:r>
            <w:proofErr w:type="spellEnd"/>
            <w:r>
              <w:rPr>
                <w:sz w:val="15"/>
              </w:rPr>
              <w:t xml:space="preserve"> </w:t>
            </w:r>
            <w:proofErr w:type="spellStart"/>
            <w:r>
              <w:rPr>
                <w:sz w:val="15"/>
              </w:rPr>
              <w:t>виза</w:t>
            </w:r>
            <w:proofErr w:type="spellEnd"/>
            <w:r>
              <w:rPr>
                <w:sz w:val="15"/>
              </w:rPr>
              <w:t xml:space="preserve"> </w:t>
            </w:r>
            <w:proofErr w:type="spellStart"/>
            <w:r>
              <w:rPr>
                <w:sz w:val="15"/>
              </w:rPr>
              <w:t>на</w:t>
            </w:r>
            <w:proofErr w:type="spellEnd"/>
            <w:r>
              <w:rPr>
                <w:sz w:val="15"/>
              </w:rPr>
              <w:t xml:space="preserve"> </w:t>
            </w:r>
            <w:proofErr w:type="spellStart"/>
            <w:r>
              <w:rPr>
                <w:sz w:val="15"/>
              </w:rPr>
              <w:t>многократный</w:t>
            </w:r>
            <w:proofErr w:type="spellEnd"/>
            <w:r>
              <w:rPr>
                <w:sz w:val="15"/>
              </w:rPr>
              <w:t xml:space="preserve"> </w:t>
            </w:r>
            <w:proofErr w:type="spellStart"/>
            <w:r>
              <w:rPr>
                <w:sz w:val="15"/>
              </w:rPr>
              <w:t>въезд</w:t>
            </w:r>
            <w:proofErr w:type="spellEnd"/>
          </w:p>
          <w:p w14:paraId="1EEAFE4C" w14:textId="77777777" w:rsidR="0071333D" w:rsidRDefault="0071333D" w:rsidP="00136E03">
            <w:pPr>
              <w:pStyle w:val="TableParagraph"/>
              <w:rPr>
                <w:sz w:val="15"/>
              </w:rPr>
            </w:pPr>
            <w:r>
              <w:rPr>
                <w:sz w:val="15"/>
              </w:rPr>
              <w:t>I am aware of the need to have an adequate travel medical insurance for my first stay and any subsequent visits to the territory of Member States.</w:t>
            </w:r>
          </w:p>
          <w:p w14:paraId="382A77D6" w14:textId="77777777" w:rsidR="0071333D" w:rsidRPr="00AB4FE0" w:rsidRDefault="0071333D" w:rsidP="00136E03">
            <w:pPr>
              <w:pStyle w:val="TableParagraph"/>
              <w:spacing w:before="1" w:line="244" w:lineRule="auto"/>
              <w:rPr>
                <w:sz w:val="15"/>
                <w:lang w:val="ru-RU"/>
              </w:rPr>
            </w:pPr>
            <w:r w:rsidRPr="00AB4FE0">
              <w:rPr>
                <w:sz w:val="15"/>
                <w:lang w:val="ru-RU"/>
              </w:rPr>
              <w:t>Я информирован/-а о том, что для первого моего пребывания и последующих посещений территории государств-участников требуется соответствующая дорожная медицинская страховка.</w:t>
            </w:r>
          </w:p>
          <w:p w14:paraId="5044187E" w14:textId="77777777" w:rsidR="0071333D" w:rsidRPr="00AB4FE0" w:rsidRDefault="0071333D" w:rsidP="00136E03">
            <w:pPr>
              <w:pStyle w:val="TableParagraph"/>
              <w:spacing w:before="5"/>
              <w:ind w:left="0"/>
              <w:rPr>
                <w:sz w:val="14"/>
                <w:lang w:val="ru-RU"/>
              </w:rPr>
            </w:pPr>
          </w:p>
          <w:p w14:paraId="5F6C8C1D" w14:textId="77777777" w:rsidR="0071333D" w:rsidRDefault="0071333D" w:rsidP="00136E03">
            <w:pPr>
              <w:pStyle w:val="TableParagraph"/>
              <w:spacing w:line="242" w:lineRule="auto"/>
              <w:ind w:right="90"/>
              <w:jc w:val="both"/>
              <w:rPr>
                <w:sz w:val="15"/>
              </w:rPr>
            </w:pPr>
            <w:r>
              <w:rPr>
                <w:sz w:val="15"/>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6248156A" w14:textId="77777777" w:rsidR="0071333D" w:rsidRPr="00AB4FE0" w:rsidRDefault="0071333D" w:rsidP="00136E03">
            <w:pPr>
              <w:pStyle w:val="TableParagraph"/>
              <w:ind w:right="94"/>
              <w:jc w:val="both"/>
              <w:rPr>
                <w:sz w:val="15"/>
                <w:lang w:val="ru-RU"/>
              </w:rPr>
            </w:pPr>
            <w:r w:rsidRPr="00AB4FE0">
              <w:rPr>
                <w:sz w:val="15"/>
                <w:lang w:val="ru-RU"/>
              </w:rPr>
              <w:t>Я информирован/-а и согласен/-на с тем, что предоставление мною моих личных данных, востребованных в настоящей анкете, фотографирование и, в случае необходимости, снятие отпечатков пальцев являются обязательными для рассмотрения заявления: все личные данные, относящиеся ко мне и представленные в анкете будут переданы компетентным органам государств-участников Шенгенского соглашения и будут ими обработаны для принятия решения по моему заявлению.</w:t>
            </w:r>
          </w:p>
          <w:p w14:paraId="026A7E65" w14:textId="77777777" w:rsidR="0071333D" w:rsidRPr="00AB4FE0" w:rsidRDefault="0071333D" w:rsidP="00136E03">
            <w:pPr>
              <w:pStyle w:val="TableParagraph"/>
              <w:spacing w:before="10"/>
              <w:ind w:left="0"/>
              <w:rPr>
                <w:sz w:val="14"/>
                <w:lang w:val="ru-RU"/>
              </w:rPr>
            </w:pPr>
          </w:p>
          <w:p w14:paraId="4A7F97F9" w14:textId="77777777" w:rsidR="0071333D" w:rsidRDefault="0071333D" w:rsidP="00136E03">
            <w:pPr>
              <w:pStyle w:val="TableParagraph"/>
              <w:ind w:right="90"/>
              <w:jc w:val="both"/>
              <w:rPr>
                <w:sz w:val="15"/>
              </w:rPr>
            </w:pPr>
            <w:r>
              <w:rPr>
                <w:sz w:val="15"/>
              </w:rPr>
              <w:t>Such data as well as data concerning the decision taken on my application or a decision whether to annul, revoke or extend a visa issued will be entered into, and stored</w:t>
            </w:r>
            <w:r>
              <w:rPr>
                <w:spacing w:val="-7"/>
                <w:sz w:val="15"/>
              </w:rPr>
              <w:t xml:space="preserve"> </w:t>
            </w:r>
            <w:r>
              <w:rPr>
                <w:sz w:val="15"/>
              </w:rPr>
              <w:t>in</w:t>
            </w:r>
            <w:r>
              <w:rPr>
                <w:spacing w:val="-9"/>
                <w:sz w:val="15"/>
              </w:rPr>
              <w:t xml:space="preserve"> </w:t>
            </w:r>
            <w:r>
              <w:rPr>
                <w:sz w:val="15"/>
              </w:rPr>
              <w:t>the</w:t>
            </w:r>
            <w:r>
              <w:rPr>
                <w:spacing w:val="-5"/>
                <w:sz w:val="15"/>
              </w:rPr>
              <w:t xml:space="preserve"> </w:t>
            </w:r>
            <w:r>
              <w:rPr>
                <w:sz w:val="15"/>
              </w:rPr>
              <w:t>Visa</w:t>
            </w:r>
            <w:r>
              <w:rPr>
                <w:spacing w:val="-9"/>
                <w:sz w:val="15"/>
              </w:rPr>
              <w:t xml:space="preserve"> </w:t>
            </w:r>
            <w:r>
              <w:rPr>
                <w:sz w:val="15"/>
              </w:rPr>
              <w:t>Information</w:t>
            </w:r>
            <w:r>
              <w:rPr>
                <w:spacing w:val="-6"/>
                <w:sz w:val="15"/>
              </w:rPr>
              <w:t xml:space="preserve"> </w:t>
            </w:r>
            <w:r>
              <w:rPr>
                <w:sz w:val="15"/>
              </w:rPr>
              <w:t>System</w:t>
            </w:r>
            <w:r>
              <w:rPr>
                <w:spacing w:val="-7"/>
                <w:sz w:val="15"/>
              </w:rPr>
              <w:t xml:space="preserve"> </w:t>
            </w:r>
            <w:r>
              <w:rPr>
                <w:sz w:val="15"/>
              </w:rPr>
              <w:t>(VIS)</w:t>
            </w:r>
            <w:r>
              <w:rPr>
                <w:spacing w:val="-7"/>
                <w:sz w:val="15"/>
              </w:rPr>
              <w:t xml:space="preserve"> </w:t>
            </w:r>
            <w:r>
              <w:rPr>
                <w:sz w:val="15"/>
              </w:rPr>
              <w:t>for</w:t>
            </w:r>
            <w:r>
              <w:rPr>
                <w:spacing w:val="-8"/>
                <w:sz w:val="15"/>
              </w:rPr>
              <w:t xml:space="preserve"> </w:t>
            </w:r>
            <w:r>
              <w:rPr>
                <w:sz w:val="15"/>
              </w:rPr>
              <w:t>a</w:t>
            </w:r>
            <w:r>
              <w:rPr>
                <w:spacing w:val="-4"/>
                <w:sz w:val="15"/>
              </w:rPr>
              <w:t xml:space="preserve"> </w:t>
            </w:r>
            <w:r>
              <w:rPr>
                <w:sz w:val="15"/>
              </w:rPr>
              <w:t>maximum</w:t>
            </w:r>
            <w:r>
              <w:rPr>
                <w:spacing w:val="-10"/>
                <w:sz w:val="15"/>
              </w:rPr>
              <w:t xml:space="preserve"> </w:t>
            </w:r>
            <w:r>
              <w:rPr>
                <w:sz w:val="15"/>
              </w:rPr>
              <w:t>period</w:t>
            </w:r>
            <w:r>
              <w:rPr>
                <w:spacing w:val="-6"/>
                <w:sz w:val="15"/>
              </w:rPr>
              <w:t xml:space="preserve"> </w:t>
            </w:r>
            <w:r>
              <w:rPr>
                <w:sz w:val="15"/>
              </w:rPr>
              <w:t>of</w:t>
            </w:r>
            <w:r>
              <w:rPr>
                <w:spacing w:val="-8"/>
                <w:sz w:val="15"/>
              </w:rPr>
              <w:t xml:space="preserve"> </w:t>
            </w:r>
            <w:r>
              <w:rPr>
                <w:sz w:val="15"/>
              </w:rPr>
              <w:t>five</w:t>
            </w:r>
            <w:r>
              <w:rPr>
                <w:spacing w:val="-8"/>
                <w:sz w:val="15"/>
              </w:rPr>
              <w:t xml:space="preserve"> </w:t>
            </w:r>
            <w:r>
              <w:rPr>
                <w:sz w:val="15"/>
              </w:rPr>
              <w:t>years,</w:t>
            </w:r>
            <w:r>
              <w:rPr>
                <w:spacing w:val="-6"/>
                <w:sz w:val="15"/>
              </w:rPr>
              <w:t xml:space="preserve"> </w:t>
            </w:r>
            <w:r>
              <w:rPr>
                <w:sz w:val="15"/>
              </w:rPr>
              <w:t>during</w:t>
            </w:r>
            <w:r>
              <w:rPr>
                <w:spacing w:val="-6"/>
                <w:sz w:val="15"/>
              </w:rPr>
              <w:t xml:space="preserve"> </w:t>
            </w:r>
            <w:r>
              <w:rPr>
                <w:sz w:val="15"/>
              </w:rPr>
              <w:t>which</w:t>
            </w:r>
            <w:r>
              <w:rPr>
                <w:spacing w:val="-8"/>
                <w:sz w:val="15"/>
              </w:rPr>
              <w:t xml:space="preserve"> </w:t>
            </w:r>
            <w:r>
              <w:rPr>
                <w:sz w:val="15"/>
              </w:rPr>
              <w:t>it</w:t>
            </w:r>
            <w:r>
              <w:rPr>
                <w:spacing w:val="-5"/>
                <w:sz w:val="15"/>
              </w:rPr>
              <w:t xml:space="preserve"> </w:t>
            </w:r>
            <w:r>
              <w:rPr>
                <w:sz w:val="15"/>
              </w:rPr>
              <w:t>will</w:t>
            </w:r>
            <w:r>
              <w:rPr>
                <w:spacing w:val="-6"/>
                <w:sz w:val="15"/>
              </w:rPr>
              <w:t xml:space="preserve"> </w:t>
            </w:r>
            <w:r>
              <w:rPr>
                <w:sz w:val="15"/>
              </w:rPr>
              <w:t>be</w:t>
            </w:r>
            <w:r>
              <w:rPr>
                <w:spacing w:val="-9"/>
                <w:sz w:val="15"/>
              </w:rPr>
              <w:t xml:space="preserve"> </w:t>
            </w:r>
            <w:r>
              <w:rPr>
                <w:sz w:val="15"/>
              </w:rPr>
              <w:t>accessible</w:t>
            </w:r>
            <w:r>
              <w:rPr>
                <w:spacing w:val="-8"/>
                <w:sz w:val="15"/>
              </w:rPr>
              <w:t xml:space="preserve"> </w:t>
            </w:r>
            <w:r>
              <w:rPr>
                <w:sz w:val="15"/>
              </w:rPr>
              <w:t>to</w:t>
            </w:r>
            <w:r>
              <w:rPr>
                <w:spacing w:val="-6"/>
                <w:sz w:val="15"/>
              </w:rPr>
              <w:t xml:space="preserve"> </w:t>
            </w:r>
            <w:r>
              <w:rPr>
                <w:sz w:val="15"/>
              </w:rPr>
              <w:t>the</w:t>
            </w:r>
            <w:r>
              <w:rPr>
                <w:spacing w:val="-9"/>
                <w:sz w:val="15"/>
              </w:rPr>
              <w:t xml:space="preserve"> </w:t>
            </w:r>
            <w:r>
              <w:rPr>
                <w:sz w:val="15"/>
              </w:rPr>
              <w:t>visa</w:t>
            </w:r>
            <w:r>
              <w:rPr>
                <w:spacing w:val="-9"/>
                <w:sz w:val="15"/>
              </w:rPr>
              <w:t xml:space="preserve"> </w:t>
            </w:r>
            <w:r>
              <w:rPr>
                <w:sz w:val="15"/>
              </w:rPr>
              <w:t>authorities</w:t>
            </w:r>
            <w:r>
              <w:rPr>
                <w:spacing w:val="-9"/>
                <w:sz w:val="15"/>
              </w:rPr>
              <w:t xml:space="preserve"> </w:t>
            </w:r>
            <w:r>
              <w:rPr>
                <w:sz w:val="15"/>
              </w:rPr>
              <w:t>and</w:t>
            </w:r>
            <w:r>
              <w:rPr>
                <w:spacing w:val="-5"/>
                <w:sz w:val="15"/>
              </w:rPr>
              <w:t xml:space="preserve"> </w:t>
            </w:r>
            <w:r>
              <w:rPr>
                <w:sz w:val="15"/>
              </w:rPr>
              <w:t>the</w:t>
            </w:r>
            <w:r>
              <w:rPr>
                <w:spacing w:val="-10"/>
                <w:sz w:val="15"/>
              </w:rPr>
              <w:t xml:space="preserve"> </w:t>
            </w:r>
            <w:r>
              <w:rPr>
                <w:sz w:val="15"/>
              </w:rPr>
              <w:t>authorities</w:t>
            </w:r>
            <w:r>
              <w:rPr>
                <w:spacing w:val="-8"/>
                <w:sz w:val="15"/>
              </w:rPr>
              <w:t xml:space="preserve"> </w:t>
            </w:r>
            <w:r>
              <w:rPr>
                <w:sz w:val="15"/>
              </w:rPr>
              <w:t>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w:t>
            </w:r>
            <w:r>
              <w:rPr>
                <w:spacing w:val="-4"/>
                <w:sz w:val="15"/>
              </w:rPr>
              <w:t xml:space="preserve"> </w:t>
            </w:r>
            <w:r>
              <w:rPr>
                <w:sz w:val="15"/>
              </w:rPr>
              <w:t>be</w:t>
            </w:r>
            <w:r>
              <w:rPr>
                <w:spacing w:val="-1"/>
                <w:sz w:val="15"/>
              </w:rPr>
              <w:t xml:space="preserve"> </w:t>
            </w:r>
            <w:r>
              <w:rPr>
                <w:sz w:val="15"/>
              </w:rPr>
              <w:t>also</w:t>
            </w:r>
            <w:r>
              <w:rPr>
                <w:spacing w:val="-3"/>
                <w:sz w:val="15"/>
              </w:rPr>
              <w:t xml:space="preserve"> </w:t>
            </w:r>
            <w:r>
              <w:rPr>
                <w:sz w:val="15"/>
              </w:rPr>
              <w:t>available</w:t>
            </w:r>
            <w:r>
              <w:rPr>
                <w:spacing w:val="-5"/>
                <w:sz w:val="15"/>
              </w:rPr>
              <w:t xml:space="preserve"> </w:t>
            </w:r>
            <w:r>
              <w:rPr>
                <w:sz w:val="15"/>
              </w:rPr>
              <w:t>to</w:t>
            </w:r>
            <w:r>
              <w:rPr>
                <w:spacing w:val="-3"/>
                <w:sz w:val="15"/>
              </w:rPr>
              <w:t xml:space="preserve"> </w:t>
            </w:r>
            <w:r>
              <w:rPr>
                <w:sz w:val="15"/>
              </w:rPr>
              <w:t>designated</w:t>
            </w:r>
            <w:r>
              <w:rPr>
                <w:spacing w:val="-1"/>
                <w:sz w:val="15"/>
              </w:rPr>
              <w:t xml:space="preserve"> </w:t>
            </w:r>
            <w:r>
              <w:rPr>
                <w:sz w:val="15"/>
              </w:rPr>
              <w:t>authorities</w:t>
            </w:r>
            <w:r>
              <w:rPr>
                <w:spacing w:val="-4"/>
                <w:sz w:val="15"/>
              </w:rPr>
              <w:t xml:space="preserve"> </w:t>
            </w:r>
            <w:r>
              <w:rPr>
                <w:sz w:val="15"/>
              </w:rPr>
              <w:t>of</w:t>
            </w:r>
            <w:r>
              <w:rPr>
                <w:spacing w:val="-6"/>
                <w:sz w:val="15"/>
              </w:rPr>
              <w:t xml:space="preserve"> </w:t>
            </w:r>
            <w:r>
              <w:rPr>
                <w:sz w:val="15"/>
              </w:rPr>
              <w:t>the</w:t>
            </w:r>
            <w:r>
              <w:rPr>
                <w:spacing w:val="-5"/>
                <w:sz w:val="15"/>
              </w:rPr>
              <w:t xml:space="preserve"> </w:t>
            </w:r>
            <w:r>
              <w:rPr>
                <w:sz w:val="15"/>
              </w:rPr>
              <w:t>Member</w:t>
            </w:r>
            <w:r>
              <w:rPr>
                <w:spacing w:val="-3"/>
                <w:sz w:val="15"/>
              </w:rPr>
              <w:t xml:space="preserve"> </w:t>
            </w:r>
            <w:r>
              <w:rPr>
                <w:sz w:val="15"/>
              </w:rPr>
              <w:t>States</w:t>
            </w:r>
            <w:r>
              <w:rPr>
                <w:spacing w:val="-4"/>
                <w:sz w:val="15"/>
              </w:rPr>
              <w:t xml:space="preserve"> </w:t>
            </w:r>
            <w:r>
              <w:rPr>
                <w:sz w:val="15"/>
              </w:rPr>
              <w:t>and</w:t>
            </w:r>
            <w:r>
              <w:rPr>
                <w:spacing w:val="-4"/>
                <w:sz w:val="15"/>
              </w:rPr>
              <w:t xml:space="preserve"> </w:t>
            </w:r>
            <w:r>
              <w:rPr>
                <w:sz w:val="15"/>
              </w:rPr>
              <w:t>to</w:t>
            </w:r>
            <w:r>
              <w:rPr>
                <w:spacing w:val="-4"/>
                <w:sz w:val="15"/>
              </w:rPr>
              <w:t xml:space="preserve"> </w:t>
            </w:r>
            <w:r>
              <w:rPr>
                <w:sz w:val="15"/>
              </w:rPr>
              <w:t>Europol</w:t>
            </w:r>
            <w:r>
              <w:rPr>
                <w:spacing w:val="-1"/>
                <w:sz w:val="15"/>
              </w:rPr>
              <w:t xml:space="preserve"> </w:t>
            </w:r>
            <w:r>
              <w:rPr>
                <w:sz w:val="15"/>
              </w:rPr>
              <w:t>for</w:t>
            </w:r>
            <w:r>
              <w:rPr>
                <w:spacing w:val="-4"/>
                <w:sz w:val="15"/>
              </w:rPr>
              <w:t xml:space="preserve"> </w:t>
            </w:r>
            <w:r>
              <w:rPr>
                <w:sz w:val="15"/>
              </w:rPr>
              <w:t>the</w:t>
            </w:r>
            <w:r>
              <w:rPr>
                <w:spacing w:val="-3"/>
                <w:sz w:val="15"/>
              </w:rPr>
              <w:t xml:space="preserve"> </w:t>
            </w:r>
            <w:r>
              <w:rPr>
                <w:sz w:val="15"/>
              </w:rPr>
              <w:t>purpose</w:t>
            </w:r>
            <w:r>
              <w:rPr>
                <w:spacing w:val="-5"/>
                <w:sz w:val="15"/>
              </w:rPr>
              <w:t xml:space="preserve"> </w:t>
            </w:r>
            <w:r>
              <w:rPr>
                <w:sz w:val="15"/>
              </w:rPr>
              <w:t>of</w:t>
            </w:r>
            <w:r>
              <w:rPr>
                <w:spacing w:val="-3"/>
                <w:sz w:val="15"/>
              </w:rPr>
              <w:t xml:space="preserve"> </w:t>
            </w:r>
            <w:r>
              <w:rPr>
                <w:sz w:val="15"/>
              </w:rPr>
              <w:t>the</w:t>
            </w:r>
            <w:r>
              <w:rPr>
                <w:spacing w:val="-6"/>
                <w:sz w:val="15"/>
              </w:rPr>
              <w:t xml:space="preserve"> </w:t>
            </w:r>
            <w:r>
              <w:rPr>
                <w:sz w:val="15"/>
              </w:rPr>
              <w:t>prevention,</w:t>
            </w:r>
            <w:r>
              <w:rPr>
                <w:spacing w:val="-6"/>
                <w:sz w:val="15"/>
              </w:rPr>
              <w:t xml:space="preserve"> </w:t>
            </w:r>
            <w:r>
              <w:rPr>
                <w:sz w:val="15"/>
              </w:rPr>
              <w:t>detection</w:t>
            </w:r>
            <w:r>
              <w:rPr>
                <w:spacing w:val="-4"/>
                <w:sz w:val="15"/>
              </w:rPr>
              <w:t xml:space="preserve"> </w:t>
            </w:r>
            <w:r>
              <w:rPr>
                <w:sz w:val="15"/>
              </w:rPr>
              <w:t>and</w:t>
            </w:r>
            <w:r>
              <w:rPr>
                <w:spacing w:val="-4"/>
                <w:sz w:val="15"/>
              </w:rPr>
              <w:t xml:space="preserve"> </w:t>
            </w:r>
            <w:r>
              <w:rPr>
                <w:sz w:val="15"/>
              </w:rPr>
              <w:t>investigation</w:t>
            </w:r>
            <w:r>
              <w:rPr>
                <w:spacing w:val="-4"/>
                <w:sz w:val="15"/>
              </w:rPr>
              <w:t xml:space="preserve"> </w:t>
            </w:r>
            <w:r>
              <w:rPr>
                <w:sz w:val="15"/>
              </w:rPr>
              <w:t>of</w:t>
            </w:r>
            <w:r>
              <w:rPr>
                <w:spacing w:val="-3"/>
                <w:sz w:val="15"/>
              </w:rPr>
              <w:t xml:space="preserve"> </w:t>
            </w:r>
            <w:r>
              <w:rPr>
                <w:sz w:val="15"/>
              </w:rPr>
              <w:t>terrorist</w:t>
            </w:r>
            <w:r>
              <w:rPr>
                <w:spacing w:val="-4"/>
                <w:sz w:val="15"/>
              </w:rPr>
              <w:t xml:space="preserve"> </w:t>
            </w:r>
            <w:r>
              <w:rPr>
                <w:sz w:val="15"/>
              </w:rPr>
              <w:t>offences and</w:t>
            </w:r>
            <w:r>
              <w:rPr>
                <w:spacing w:val="8"/>
                <w:sz w:val="15"/>
              </w:rPr>
              <w:t xml:space="preserve"> </w:t>
            </w:r>
            <w:r>
              <w:rPr>
                <w:sz w:val="15"/>
              </w:rPr>
              <w:t>of</w:t>
            </w:r>
            <w:r>
              <w:rPr>
                <w:spacing w:val="1"/>
                <w:sz w:val="15"/>
              </w:rPr>
              <w:t xml:space="preserve"> </w:t>
            </w:r>
            <w:r>
              <w:rPr>
                <w:sz w:val="15"/>
              </w:rPr>
              <w:t>other</w:t>
            </w:r>
            <w:r>
              <w:rPr>
                <w:spacing w:val="7"/>
                <w:sz w:val="15"/>
              </w:rPr>
              <w:t xml:space="preserve"> </w:t>
            </w:r>
            <w:r>
              <w:rPr>
                <w:sz w:val="15"/>
              </w:rPr>
              <w:t>serious</w:t>
            </w:r>
            <w:r>
              <w:rPr>
                <w:spacing w:val="6"/>
                <w:sz w:val="15"/>
              </w:rPr>
              <w:t xml:space="preserve"> </w:t>
            </w:r>
            <w:r>
              <w:rPr>
                <w:sz w:val="15"/>
              </w:rPr>
              <w:t>criminal</w:t>
            </w:r>
            <w:r>
              <w:rPr>
                <w:spacing w:val="5"/>
                <w:sz w:val="15"/>
              </w:rPr>
              <w:t xml:space="preserve"> </w:t>
            </w:r>
            <w:r>
              <w:rPr>
                <w:sz w:val="15"/>
              </w:rPr>
              <w:t>offences.</w:t>
            </w:r>
            <w:r>
              <w:rPr>
                <w:spacing w:val="8"/>
                <w:sz w:val="15"/>
              </w:rPr>
              <w:t xml:space="preserve"> </w:t>
            </w:r>
            <w:proofErr w:type="spellStart"/>
            <w:r>
              <w:rPr>
                <w:spacing w:val="-92"/>
                <w:sz w:val="15"/>
                <w:shd w:val="clear" w:color="auto" w:fill="FFFF00"/>
              </w:rPr>
              <w:t>T</w:t>
            </w:r>
            <w:r>
              <w:rPr>
                <w:spacing w:val="55"/>
                <w:sz w:val="15"/>
              </w:rPr>
              <w:t xml:space="preserve"> </w:t>
            </w:r>
            <w:r>
              <w:rPr>
                <w:sz w:val="15"/>
                <w:shd w:val="clear" w:color="auto" w:fill="FFFF00"/>
              </w:rPr>
              <w:t>he</w:t>
            </w:r>
            <w:proofErr w:type="spellEnd"/>
            <w:r>
              <w:rPr>
                <w:spacing w:val="8"/>
                <w:sz w:val="15"/>
                <w:shd w:val="clear" w:color="auto" w:fill="FFFF00"/>
              </w:rPr>
              <w:t xml:space="preserve"> </w:t>
            </w:r>
            <w:r>
              <w:rPr>
                <w:sz w:val="15"/>
                <w:shd w:val="clear" w:color="auto" w:fill="FFFF00"/>
              </w:rPr>
              <w:t>authority</w:t>
            </w:r>
            <w:r>
              <w:rPr>
                <w:spacing w:val="6"/>
                <w:sz w:val="15"/>
                <w:shd w:val="clear" w:color="auto" w:fill="FFFF00"/>
              </w:rPr>
              <w:t xml:space="preserve"> </w:t>
            </w:r>
            <w:r>
              <w:rPr>
                <w:sz w:val="15"/>
                <w:shd w:val="clear" w:color="auto" w:fill="FFFF00"/>
              </w:rPr>
              <w:t>of</w:t>
            </w:r>
            <w:r>
              <w:rPr>
                <w:spacing w:val="4"/>
                <w:sz w:val="15"/>
                <w:shd w:val="clear" w:color="auto" w:fill="FFFF00"/>
              </w:rPr>
              <w:t xml:space="preserve"> </w:t>
            </w:r>
            <w:r>
              <w:rPr>
                <w:sz w:val="15"/>
                <w:shd w:val="clear" w:color="auto" w:fill="FFFF00"/>
              </w:rPr>
              <w:t>Cyprus</w:t>
            </w:r>
            <w:r>
              <w:rPr>
                <w:spacing w:val="6"/>
                <w:sz w:val="15"/>
                <w:shd w:val="clear" w:color="auto" w:fill="FFFF00"/>
              </w:rPr>
              <w:t xml:space="preserve"> </w:t>
            </w:r>
            <w:r>
              <w:rPr>
                <w:sz w:val="15"/>
                <w:shd w:val="clear" w:color="auto" w:fill="FFFF00"/>
              </w:rPr>
              <w:t>responsible</w:t>
            </w:r>
            <w:r>
              <w:rPr>
                <w:spacing w:val="7"/>
                <w:sz w:val="15"/>
                <w:shd w:val="clear" w:color="auto" w:fill="FFFF00"/>
              </w:rPr>
              <w:t xml:space="preserve"> </w:t>
            </w:r>
            <w:r>
              <w:rPr>
                <w:sz w:val="15"/>
                <w:shd w:val="clear" w:color="auto" w:fill="FFFF00"/>
              </w:rPr>
              <w:t>for</w:t>
            </w:r>
            <w:r>
              <w:rPr>
                <w:spacing w:val="4"/>
                <w:sz w:val="15"/>
                <w:shd w:val="clear" w:color="auto" w:fill="FFFF00"/>
              </w:rPr>
              <w:t xml:space="preserve"> </w:t>
            </w:r>
            <w:r>
              <w:rPr>
                <w:sz w:val="15"/>
                <w:shd w:val="clear" w:color="auto" w:fill="FFFF00"/>
              </w:rPr>
              <w:t>processing</w:t>
            </w:r>
            <w:r>
              <w:rPr>
                <w:spacing w:val="6"/>
                <w:sz w:val="15"/>
                <w:shd w:val="clear" w:color="auto" w:fill="FFFF00"/>
              </w:rPr>
              <w:t xml:space="preserve"> </w:t>
            </w:r>
            <w:r>
              <w:rPr>
                <w:sz w:val="15"/>
                <w:shd w:val="clear" w:color="auto" w:fill="FFFF00"/>
              </w:rPr>
              <w:t>the</w:t>
            </w:r>
            <w:r>
              <w:rPr>
                <w:spacing w:val="7"/>
                <w:sz w:val="15"/>
                <w:shd w:val="clear" w:color="auto" w:fill="FFFF00"/>
              </w:rPr>
              <w:t xml:space="preserve"> </w:t>
            </w:r>
            <w:r>
              <w:rPr>
                <w:sz w:val="15"/>
                <w:shd w:val="clear" w:color="auto" w:fill="FFFF00"/>
              </w:rPr>
              <w:t>data</w:t>
            </w:r>
            <w:r>
              <w:rPr>
                <w:spacing w:val="6"/>
                <w:sz w:val="15"/>
                <w:shd w:val="clear" w:color="auto" w:fill="FFFF00"/>
              </w:rPr>
              <w:t xml:space="preserve"> </w:t>
            </w:r>
            <w:r>
              <w:rPr>
                <w:sz w:val="15"/>
                <w:shd w:val="clear" w:color="auto" w:fill="FFFF00"/>
              </w:rPr>
              <w:t>is:</w:t>
            </w:r>
            <w:r>
              <w:rPr>
                <w:spacing w:val="9"/>
                <w:sz w:val="15"/>
                <w:shd w:val="clear" w:color="auto" w:fill="FFFF00"/>
              </w:rPr>
              <w:t xml:space="preserve"> </w:t>
            </w:r>
            <w:r>
              <w:rPr>
                <w:sz w:val="15"/>
                <w:shd w:val="clear" w:color="auto" w:fill="FFFF00"/>
              </w:rPr>
              <w:t>Ministry</w:t>
            </w:r>
            <w:r>
              <w:rPr>
                <w:spacing w:val="5"/>
                <w:sz w:val="15"/>
                <w:shd w:val="clear" w:color="auto" w:fill="FFFF00"/>
              </w:rPr>
              <w:t xml:space="preserve"> </w:t>
            </w:r>
            <w:r>
              <w:rPr>
                <w:sz w:val="15"/>
                <w:shd w:val="clear" w:color="auto" w:fill="FFFF00"/>
              </w:rPr>
              <w:t>of</w:t>
            </w:r>
            <w:r>
              <w:rPr>
                <w:spacing w:val="4"/>
                <w:sz w:val="15"/>
                <w:shd w:val="clear" w:color="auto" w:fill="FFFF00"/>
              </w:rPr>
              <w:t xml:space="preserve"> </w:t>
            </w:r>
            <w:r>
              <w:rPr>
                <w:sz w:val="15"/>
                <w:shd w:val="clear" w:color="auto" w:fill="FFFF00"/>
              </w:rPr>
              <w:t>Foreign</w:t>
            </w:r>
            <w:r>
              <w:rPr>
                <w:spacing w:val="9"/>
                <w:sz w:val="15"/>
                <w:shd w:val="clear" w:color="auto" w:fill="FFFF00"/>
              </w:rPr>
              <w:t xml:space="preserve"> </w:t>
            </w:r>
            <w:r>
              <w:rPr>
                <w:sz w:val="15"/>
                <w:shd w:val="clear" w:color="auto" w:fill="FFFF00"/>
              </w:rPr>
              <w:t>Affairs,</w:t>
            </w:r>
            <w:r>
              <w:rPr>
                <w:spacing w:val="6"/>
                <w:sz w:val="15"/>
                <w:shd w:val="clear" w:color="auto" w:fill="FFFF00"/>
              </w:rPr>
              <w:t xml:space="preserve"> </w:t>
            </w:r>
            <w:r>
              <w:rPr>
                <w:sz w:val="15"/>
                <w:shd w:val="clear" w:color="auto" w:fill="FFFF00"/>
              </w:rPr>
              <w:t>Presidential</w:t>
            </w:r>
            <w:r>
              <w:rPr>
                <w:spacing w:val="6"/>
                <w:sz w:val="15"/>
                <w:shd w:val="clear" w:color="auto" w:fill="FFFF00"/>
              </w:rPr>
              <w:t xml:space="preserve"> </w:t>
            </w:r>
            <w:r>
              <w:rPr>
                <w:sz w:val="15"/>
                <w:shd w:val="clear" w:color="auto" w:fill="FFFF00"/>
              </w:rPr>
              <w:t>Palace</w:t>
            </w:r>
            <w:r>
              <w:rPr>
                <w:spacing w:val="6"/>
                <w:sz w:val="15"/>
                <w:shd w:val="clear" w:color="auto" w:fill="FFFF00"/>
              </w:rPr>
              <w:t xml:space="preserve"> </w:t>
            </w:r>
            <w:r>
              <w:rPr>
                <w:sz w:val="15"/>
                <w:shd w:val="clear" w:color="auto" w:fill="FFFF00"/>
              </w:rPr>
              <w:t>Ave.,</w:t>
            </w:r>
            <w:r>
              <w:rPr>
                <w:spacing w:val="6"/>
                <w:sz w:val="15"/>
                <w:shd w:val="clear" w:color="auto" w:fill="FFFF00"/>
              </w:rPr>
              <w:t xml:space="preserve"> </w:t>
            </w:r>
            <w:r>
              <w:rPr>
                <w:sz w:val="15"/>
                <w:shd w:val="clear" w:color="auto" w:fill="FFFF00"/>
              </w:rPr>
              <w:t>1447,</w:t>
            </w:r>
          </w:p>
          <w:p w14:paraId="1BF5F68A" w14:textId="77777777" w:rsidR="0071333D" w:rsidRDefault="0071333D" w:rsidP="00136E03">
            <w:pPr>
              <w:pStyle w:val="TableParagraph"/>
              <w:spacing w:before="5" w:line="171" w:lineRule="exact"/>
              <w:rPr>
                <w:sz w:val="15"/>
              </w:rPr>
            </w:pPr>
            <w:r>
              <w:rPr>
                <w:sz w:val="15"/>
                <w:shd w:val="clear" w:color="auto" w:fill="FFFF00"/>
              </w:rPr>
              <w:t xml:space="preserve"> Nicosia, Tel. +357 22651000, fax +357 22661881,</w:t>
            </w:r>
            <w:r>
              <w:rPr>
                <w:color w:val="0562C1"/>
                <w:sz w:val="15"/>
                <w:u w:val="single" w:color="0562C1"/>
              </w:rPr>
              <w:t xml:space="preserve"> </w:t>
            </w:r>
            <w:hyperlink r:id="rId5">
              <w:r>
                <w:rPr>
                  <w:color w:val="0562C1"/>
                  <w:sz w:val="15"/>
                  <w:u w:val="single" w:color="0562C1"/>
                  <w:shd w:val="clear" w:color="auto" w:fill="FFFF00"/>
                </w:rPr>
                <w:t>www.mfa.gov.cy</w:t>
              </w:r>
              <w:r>
                <w:rPr>
                  <w:sz w:val="15"/>
                </w:rPr>
                <w:t>.</w:t>
              </w:r>
            </w:hyperlink>
          </w:p>
          <w:p w14:paraId="45FFD6C3" w14:textId="77777777" w:rsidR="0071333D" w:rsidRPr="00AB4FE0" w:rsidRDefault="0071333D" w:rsidP="00136E03">
            <w:pPr>
              <w:pStyle w:val="TableParagraph"/>
              <w:ind w:right="90"/>
              <w:jc w:val="both"/>
              <w:rPr>
                <w:sz w:val="15"/>
                <w:lang w:val="ru-RU"/>
              </w:rPr>
            </w:pPr>
            <w:r w:rsidRPr="00AB4FE0">
              <w:rPr>
                <w:sz w:val="15"/>
                <w:lang w:val="ru-RU"/>
              </w:rPr>
              <w:t>Эти данные, как и данные о решении, принятом по моему заявлению, или о решении аннулировать, отменить или продлить уже выданную визу, будут введены и сохранены в Визовой информационной системе (</w:t>
            </w:r>
            <w:r>
              <w:rPr>
                <w:sz w:val="15"/>
              </w:rPr>
              <w:t>VIS</w:t>
            </w:r>
            <w:r w:rsidRPr="00AB4FE0">
              <w:rPr>
                <w:sz w:val="15"/>
                <w:lang w:val="ru-RU"/>
              </w:rPr>
              <w:t xml:space="preserve">) на максимальный срок в пять лет и в этот период будут доступны государственным учреждениям или службам, в компетенцию которых входит осуществлять проверку виз на внешних границах и в государствах-участниках Шенгенского соглашения, а также иммиграционным службам и учреждениями по делам беженцев государств-участников Шенгенского соглашения с целью контроля соблюдения условий по законному въезду, пребыванию и проживанию на территории государств-участников Шенгенского соглашения, а также для выявления лиц, которые не соответствуют или перестали соответствовать этим условиям, для рассмотрения прошений о предоставлении убежища и определения ответственных за такое рассмотрение. В определенных случаях данные также будут доступны отдельным службам государств-участников Шенгенского соглашения и </w:t>
            </w:r>
            <w:proofErr w:type="spellStart"/>
            <w:r w:rsidRPr="00AB4FE0">
              <w:rPr>
                <w:sz w:val="15"/>
                <w:lang w:val="ru-RU"/>
              </w:rPr>
              <w:t>Европолу</w:t>
            </w:r>
            <w:proofErr w:type="spellEnd"/>
            <w:r w:rsidRPr="00AB4FE0">
              <w:rPr>
                <w:sz w:val="15"/>
                <w:lang w:val="ru-RU"/>
              </w:rPr>
              <w:t xml:space="preserve"> для предотвращения, раскрытия и расследования правонарушений, связанных с терроризмом, и других тяжких преступлений. </w:t>
            </w:r>
            <w:r w:rsidRPr="00AB4FE0">
              <w:rPr>
                <w:spacing w:val="-87"/>
                <w:sz w:val="15"/>
                <w:shd w:val="clear" w:color="auto" w:fill="FFFF00"/>
                <w:lang w:val="ru-RU"/>
              </w:rPr>
              <w:t>Г</w:t>
            </w:r>
            <w:r w:rsidRPr="00AB4FE0">
              <w:rPr>
                <w:spacing w:val="51"/>
                <w:sz w:val="15"/>
                <w:lang w:val="ru-RU"/>
              </w:rPr>
              <w:t xml:space="preserve"> </w:t>
            </w:r>
            <w:proofErr w:type="spellStart"/>
            <w:r w:rsidRPr="00AB4FE0">
              <w:rPr>
                <w:sz w:val="15"/>
                <w:shd w:val="clear" w:color="auto" w:fill="FFFF00"/>
                <w:lang w:val="ru-RU"/>
              </w:rPr>
              <w:t>осударственным</w:t>
            </w:r>
            <w:proofErr w:type="spellEnd"/>
            <w:r w:rsidRPr="00AB4FE0">
              <w:rPr>
                <w:sz w:val="15"/>
                <w:shd w:val="clear" w:color="auto" w:fill="FFFF00"/>
                <w:lang w:val="ru-RU"/>
              </w:rPr>
              <w:t xml:space="preserve"> учреждением, ответственным за обработку данных в Республике Кипр, является Министерство Иностранных Дел, пр-т</w:t>
            </w:r>
          </w:p>
          <w:p w14:paraId="02DECD63" w14:textId="77777777" w:rsidR="0071333D" w:rsidRPr="00AB4FE0" w:rsidRDefault="0071333D" w:rsidP="00136E03">
            <w:pPr>
              <w:pStyle w:val="TableParagraph"/>
              <w:spacing w:before="4"/>
              <w:rPr>
                <w:sz w:val="15"/>
                <w:lang w:val="ru-RU"/>
              </w:rPr>
            </w:pPr>
            <w:r w:rsidRPr="00AB4FE0">
              <w:rPr>
                <w:sz w:val="15"/>
                <w:shd w:val="clear" w:color="auto" w:fill="FFFF00"/>
                <w:lang w:val="ru-RU"/>
              </w:rPr>
              <w:t xml:space="preserve"> Президентского Дворца, Индекс 1447, Никосия, тел. +357 22651000, факс +357 22661881,</w:t>
            </w:r>
            <w:r w:rsidRPr="00AB4FE0">
              <w:rPr>
                <w:color w:val="0562C1"/>
                <w:sz w:val="15"/>
                <w:u w:val="single" w:color="0562C1"/>
                <w:lang w:val="ru-RU"/>
              </w:rPr>
              <w:t xml:space="preserve"> </w:t>
            </w:r>
            <w:hyperlink r:id="rId6">
              <w:r>
                <w:rPr>
                  <w:color w:val="0562C1"/>
                  <w:sz w:val="15"/>
                  <w:u w:val="single" w:color="0562C1"/>
                  <w:shd w:val="clear" w:color="auto" w:fill="FFFF00"/>
                </w:rPr>
                <w:t>www</w:t>
              </w:r>
              <w:r w:rsidRPr="00AB4FE0">
                <w:rPr>
                  <w:color w:val="0562C1"/>
                  <w:sz w:val="15"/>
                  <w:u w:val="single" w:color="0562C1"/>
                  <w:shd w:val="clear" w:color="auto" w:fill="FFFF00"/>
                  <w:lang w:val="ru-RU"/>
                </w:rPr>
                <w:t>.</w:t>
              </w:r>
              <w:proofErr w:type="spellStart"/>
              <w:r>
                <w:rPr>
                  <w:color w:val="0562C1"/>
                  <w:sz w:val="15"/>
                  <w:u w:val="single" w:color="0562C1"/>
                  <w:shd w:val="clear" w:color="auto" w:fill="FFFF00"/>
                </w:rPr>
                <w:t>mfa</w:t>
              </w:r>
              <w:proofErr w:type="spellEnd"/>
              <w:r w:rsidRPr="00AB4FE0">
                <w:rPr>
                  <w:color w:val="0562C1"/>
                  <w:sz w:val="15"/>
                  <w:u w:val="single" w:color="0562C1"/>
                  <w:shd w:val="clear" w:color="auto" w:fill="FFFF00"/>
                  <w:lang w:val="ru-RU"/>
                </w:rPr>
                <w:t>.</w:t>
              </w:r>
              <w:r>
                <w:rPr>
                  <w:color w:val="0562C1"/>
                  <w:sz w:val="15"/>
                  <w:u w:val="single" w:color="0562C1"/>
                  <w:shd w:val="clear" w:color="auto" w:fill="FFFF00"/>
                </w:rPr>
                <w:t>gov</w:t>
              </w:r>
              <w:r w:rsidRPr="00AB4FE0">
                <w:rPr>
                  <w:color w:val="0562C1"/>
                  <w:sz w:val="15"/>
                  <w:u w:val="single" w:color="0562C1"/>
                  <w:shd w:val="clear" w:color="auto" w:fill="FFFF00"/>
                  <w:lang w:val="ru-RU"/>
                </w:rPr>
                <w:t>.</w:t>
              </w:r>
              <w:r>
                <w:rPr>
                  <w:color w:val="0562C1"/>
                  <w:sz w:val="15"/>
                  <w:u w:val="single" w:color="0562C1"/>
                  <w:shd w:val="clear" w:color="auto" w:fill="FFFF00"/>
                </w:rPr>
                <w:t>cy</w:t>
              </w:r>
              <w:r w:rsidRPr="00AB4FE0">
                <w:rPr>
                  <w:sz w:val="15"/>
                  <w:lang w:val="ru-RU"/>
                </w:rPr>
                <w:t>.</w:t>
              </w:r>
            </w:hyperlink>
          </w:p>
          <w:p w14:paraId="3879FA93" w14:textId="77777777" w:rsidR="0071333D" w:rsidRPr="00AB4FE0" w:rsidRDefault="0071333D" w:rsidP="00136E03">
            <w:pPr>
              <w:pStyle w:val="TableParagraph"/>
              <w:spacing w:before="3"/>
              <w:ind w:left="0"/>
              <w:rPr>
                <w:sz w:val="15"/>
                <w:lang w:val="ru-RU"/>
              </w:rPr>
            </w:pPr>
          </w:p>
          <w:p w14:paraId="3A8EA84E" w14:textId="77777777" w:rsidR="0071333D" w:rsidRDefault="0071333D" w:rsidP="00136E03">
            <w:pPr>
              <w:pStyle w:val="TableParagraph"/>
              <w:ind w:right="90"/>
              <w:jc w:val="both"/>
              <w:rPr>
                <w:sz w:val="15"/>
              </w:rPr>
            </w:pPr>
            <w:r>
              <w:rPr>
                <w:sz w:val="15"/>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w:t>
            </w:r>
            <w:r>
              <w:rPr>
                <w:spacing w:val="-3"/>
                <w:sz w:val="15"/>
              </w:rPr>
              <w:t xml:space="preserve">my </w:t>
            </w:r>
            <w:r>
              <w:rPr>
                <w:sz w:val="15"/>
              </w:rPr>
              <w:t>express</w:t>
            </w:r>
            <w:r>
              <w:rPr>
                <w:spacing w:val="-2"/>
                <w:sz w:val="15"/>
              </w:rPr>
              <w:t xml:space="preserve"> </w:t>
            </w:r>
            <w:r>
              <w:rPr>
                <w:sz w:val="15"/>
              </w:rPr>
              <w:t>request,</w:t>
            </w:r>
            <w:r>
              <w:rPr>
                <w:spacing w:val="-4"/>
                <w:sz w:val="15"/>
              </w:rPr>
              <w:t xml:space="preserve"> </w:t>
            </w:r>
            <w:r>
              <w:rPr>
                <w:sz w:val="15"/>
              </w:rPr>
              <w:t>the</w:t>
            </w:r>
            <w:r>
              <w:rPr>
                <w:spacing w:val="-5"/>
                <w:sz w:val="15"/>
              </w:rPr>
              <w:t xml:space="preserve"> </w:t>
            </w:r>
            <w:r>
              <w:rPr>
                <w:sz w:val="15"/>
              </w:rPr>
              <w:t>authority</w:t>
            </w:r>
            <w:r>
              <w:rPr>
                <w:spacing w:val="-4"/>
                <w:sz w:val="15"/>
              </w:rPr>
              <w:t xml:space="preserve"> </w:t>
            </w:r>
            <w:r>
              <w:rPr>
                <w:sz w:val="15"/>
              </w:rPr>
              <w:t>examining</w:t>
            </w:r>
            <w:r>
              <w:rPr>
                <w:spacing w:val="-4"/>
                <w:sz w:val="15"/>
              </w:rPr>
              <w:t xml:space="preserve"> </w:t>
            </w:r>
            <w:r>
              <w:rPr>
                <w:sz w:val="15"/>
              </w:rPr>
              <w:t>my</w:t>
            </w:r>
            <w:r>
              <w:rPr>
                <w:spacing w:val="-3"/>
                <w:sz w:val="15"/>
              </w:rPr>
              <w:t xml:space="preserve"> </w:t>
            </w:r>
            <w:r>
              <w:rPr>
                <w:sz w:val="15"/>
              </w:rPr>
              <w:t>application</w:t>
            </w:r>
            <w:r>
              <w:rPr>
                <w:spacing w:val="-2"/>
                <w:sz w:val="15"/>
              </w:rPr>
              <w:t xml:space="preserve"> </w:t>
            </w:r>
            <w:r>
              <w:rPr>
                <w:sz w:val="15"/>
              </w:rPr>
              <w:t>will</w:t>
            </w:r>
            <w:r>
              <w:rPr>
                <w:spacing w:val="-4"/>
                <w:sz w:val="15"/>
              </w:rPr>
              <w:t xml:space="preserve"> </w:t>
            </w:r>
            <w:r>
              <w:rPr>
                <w:sz w:val="15"/>
              </w:rPr>
              <w:t>inform</w:t>
            </w:r>
            <w:r>
              <w:rPr>
                <w:spacing w:val="-5"/>
                <w:sz w:val="15"/>
              </w:rPr>
              <w:t xml:space="preserve"> </w:t>
            </w:r>
            <w:r>
              <w:rPr>
                <w:sz w:val="15"/>
              </w:rPr>
              <w:t>me</w:t>
            </w:r>
            <w:r>
              <w:rPr>
                <w:spacing w:val="-4"/>
                <w:sz w:val="15"/>
              </w:rPr>
              <w:t xml:space="preserve"> </w:t>
            </w:r>
            <w:r>
              <w:rPr>
                <w:sz w:val="15"/>
              </w:rPr>
              <w:t>of</w:t>
            </w:r>
            <w:r>
              <w:rPr>
                <w:spacing w:val="-8"/>
                <w:sz w:val="15"/>
              </w:rPr>
              <w:t xml:space="preserve"> </w:t>
            </w:r>
            <w:r>
              <w:rPr>
                <w:sz w:val="15"/>
              </w:rPr>
              <w:t>the</w:t>
            </w:r>
            <w:r>
              <w:rPr>
                <w:spacing w:val="-3"/>
                <w:sz w:val="15"/>
              </w:rPr>
              <w:t xml:space="preserve"> </w:t>
            </w:r>
            <w:r>
              <w:rPr>
                <w:sz w:val="15"/>
              </w:rPr>
              <w:t>manner</w:t>
            </w:r>
            <w:r>
              <w:rPr>
                <w:spacing w:val="-4"/>
                <w:sz w:val="15"/>
              </w:rPr>
              <w:t xml:space="preserve"> </w:t>
            </w:r>
            <w:r>
              <w:rPr>
                <w:sz w:val="15"/>
              </w:rPr>
              <w:t>in</w:t>
            </w:r>
            <w:r>
              <w:rPr>
                <w:spacing w:val="-4"/>
                <w:sz w:val="15"/>
              </w:rPr>
              <w:t xml:space="preserve"> </w:t>
            </w:r>
            <w:r>
              <w:rPr>
                <w:sz w:val="15"/>
              </w:rPr>
              <w:t>which</w:t>
            </w:r>
            <w:r>
              <w:rPr>
                <w:spacing w:val="-1"/>
                <w:sz w:val="15"/>
              </w:rPr>
              <w:t xml:space="preserve"> </w:t>
            </w:r>
            <w:r>
              <w:rPr>
                <w:sz w:val="15"/>
              </w:rPr>
              <w:t>I</w:t>
            </w:r>
            <w:r>
              <w:rPr>
                <w:spacing w:val="-6"/>
                <w:sz w:val="15"/>
              </w:rPr>
              <w:t xml:space="preserve"> </w:t>
            </w:r>
            <w:r>
              <w:rPr>
                <w:sz w:val="15"/>
              </w:rPr>
              <w:t>may</w:t>
            </w:r>
            <w:r>
              <w:rPr>
                <w:spacing w:val="-4"/>
                <w:sz w:val="15"/>
              </w:rPr>
              <w:t xml:space="preserve"> </w:t>
            </w:r>
            <w:r>
              <w:rPr>
                <w:sz w:val="15"/>
              </w:rPr>
              <w:t>exercise</w:t>
            </w:r>
            <w:r>
              <w:rPr>
                <w:spacing w:val="-3"/>
                <w:sz w:val="15"/>
              </w:rPr>
              <w:t xml:space="preserve"> </w:t>
            </w:r>
            <w:r>
              <w:rPr>
                <w:sz w:val="15"/>
              </w:rPr>
              <w:t>my</w:t>
            </w:r>
            <w:r>
              <w:rPr>
                <w:spacing w:val="-2"/>
                <w:sz w:val="15"/>
              </w:rPr>
              <w:t xml:space="preserve"> </w:t>
            </w:r>
            <w:r>
              <w:rPr>
                <w:sz w:val="15"/>
              </w:rPr>
              <w:t>right</w:t>
            </w:r>
            <w:r>
              <w:rPr>
                <w:spacing w:val="-4"/>
                <w:sz w:val="15"/>
              </w:rPr>
              <w:t xml:space="preserve"> </w:t>
            </w:r>
            <w:r>
              <w:rPr>
                <w:sz w:val="15"/>
              </w:rPr>
              <w:t>to</w:t>
            </w:r>
            <w:r>
              <w:rPr>
                <w:spacing w:val="-4"/>
                <w:sz w:val="15"/>
              </w:rPr>
              <w:t xml:space="preserve"> </w:t>
            </w:r>
            <w:r>
              <w:rPr>
                <w:sz w:val="15"/>
              </w:rPr>
              <w:t>check</w:t>
            </w:r>
            <w:r>
              <w:rPr>
                <w:spacing w:val="-5"/>
                <w:sz w:val="15"/>
              </w:rPr>
              <w:t xml:space="preserve"> </w:t>
            </w:r>
            <w:r>
              <w:rPr>
                <w:sz w:val="15"/>
              </w:rPr>
              <w:t>the</w:t>
            </w:r>
            <w:r>
              <w:rPr>
                <w:spacing w:val="-5"/>
                <w:sz w:val="15"/>
              </w:rPr>
              <w:t xml:space="preserve"> </w:t>
            </w:r>
            <w:r>
              <w:rPr>
                <w:sz w:val="15"/>
              </w:rPr>
              <w:t>personal</w:t>
            </w:r>
            <w:r>
              <w:rPr>
                <w:spacing w:val="-4"/>
                <w:sz w:val="15"/>
              </w:rPr>
              <w:t xml:space="preserve"> </w:t>
            </w:r>
            <w:r>
              <w:rPr>
                <w:sz w:val="15"/>
              </w:rPr>
              <w:t>data</w:t>
            </w:r>
            <w:r>
              <w:rPr>
                <w:spacing w:val="-4"/>
                <w:sz w:val="15"/>
              </w:rPr>
              <w:t xml:space="preserve"> </w:t>
            </w:r>
            <w:r>
              <w:rPr>
                <w:sz w:val="15"/>
              </w:rPr>
              <w:t>concerning</w:t>
            </w:r>
            <w:r>
              <w:rPr>
                <w:spacing w:val="-3"/>
                <w:sz w:val="15"/>
              </w:rPr>
              <w:t xml:space="preserve"> </w:t>
            </w:r>
            <w:r>
              <w:rPr>
                <w:sz w:val="15"/>
              </w:rPr>
              <w:t>me</w:t>
            </w:r>
            <w:r>
              <w:rPr>
                <w:spacing w:val="-3"/>
                <w:sz w:val="15"/>
              </w:rPr>
              <w:t xml:space="preserve"> </w:t>
            </w:r>
            <w:r>
              <w:rPr>
                <w:sz w:val="15"/>
              </w:rPr>
              <w:t>and have</w:t>
            </w:r>
            <w:r>
              <w:rPr>
                <w:spacing w:val="6"/>
                <w:sz w:val="15"/>
              </w:rPr>
              <w:t xml:space="preserve"> </w:t>
            </w:r>
            <w:r>
              <w:rPr>
                <w:sz w:val="15"/>
              </w:rPr>
              <w:t>them</w:t>
            </w:r>
            <w:r>
              <w:rPr>
                <w:spacing w:val="8"/>
                <w:sz w:val="15"/>
              </w:rPr>
              <w:t xml:space="preserve"> </w:t>
            </w:r>
            <w:r>
              <w:rPr>
                <w:sz w:val="15"/>
              </w:rPr>
              <w:t>corrected</w:t>
            </w:r>
            <w:r>
              <w:rPr>
                <w:spacing w:val="6"/>
                <w:sz w:val="15"/>
              </w:rPr>
              <w:t xml:space="preserve"> </w:t>
            </w:r>
            <w:r>
              <w:rPr>
                <w:sz w:val="15"/>
              </w:rPr>
              <w:t>or</w:t>
            </w:r>
            <w:r>
              <w:rPr>
                <w:spacing w:val="5"/>
                <w:sz w:val="15"/>
              </w:rPr>
              <w:t xml:space="preserve"> </w:t>
            </w:r>
            <w:r>
              <w:rPr>
                <w:sz w:val="15"/>
              </w:rPr>
              <w:t>deleted,</w:t>
            </w:r>
            <w:r>
              <w:rPr>
                <w:spacing w:val="7"/>
                <w:sz w:val="15"/>
              </w:rPr>
              <w:t xml:space="preserve"> </w:t>
            </w:r>
            <w:r>
              <w:rPr>
                <w:sz w:val="15"/>
              </w:rPr>
              <w:t>including</w:t>
            </w:r>
            <w:r>
              <w:rPr>
                <w:spacing w:val="6"/>
                <w:sz w:val="15"/>
              </w:rPr>
              <w:t xml:space="preserve"> </w:t>
            </w:r>
            <w:r>
              <w:rPr>
                <w:sz w:val="15"/>
              </w:rPr>
              <w:t>the</w:t>
            </w:r>
            <w:r>
              <w:rPr>
                <w:spacing w:val="9"/>
                <w:sz w:val="15"/>
              </w:rPr>
              <w:t xml:space="preserve"> </w:t>
            </w:r>
            <w:r>
              <w:rPr>
                <w:sz w:val="15"/>
              </w:rPr>
              <w:t>related</w:t>
            </w:r>
            <w:r>
              <w:rPr>
                <w:spacing w:val="8"/>
                <w:sz w:val="15"/>
              </w:rPr>
              <w:t xml:space="preserve"> </w:t>
            </w:r>
            <w:r>
              <w:rPr>
                <w:sz w:val="15"/>
              </w:rPr>
              <w:t>remedies</w:t>
            </w:r>
            <w:r>
              <w:rPr>
                <w:spacing w:val="5"/>
                <w:sz w:val="15"/>
              </w:rPr>
              <w:t xml:space="preserve"> </w:t>
            </w:r>
            <w:r>
              <w:rPr>
                <w:sz w:val="15"/>
              </w:rPr>
              <w:t>according</w:t>
            </w:r>
            <w:r>
              <w:rPr>
                <w:spacing w:val="8"/>
                <w:sz w:val="15"/>
              </w:rPr>
              <w:t xml:space="preserve"> </w:t>
            </w:r>
            <w:r>
              <w:rPr>
                <w:sz w:val="15"/>
              </w:rPr>
              <w:t>to</w:t>
            </w:r>
            <w:r>
              <w:rPr>
                <w:spacing w:val="8"/>
                <w:sz w:val="15"/>
              </w:rPr>
              <w:t xml:space="preserve"> </w:t>
            </w:r>
            <w:r>
              <w:rPr>
                <w:sz w:val="15"/>
              </w:rPr>
              <w:t>the</w:t>
            </w:r>
            <w:r>
              <w:rPr>
                <w:spacing w:val="7"/>
                <w:sz w:val="15"/>
              </w:rPr>
              <w:t xml:space="preserve"> </w:t>
            </w:r>
            <w:r>
              <w:rPr>
                <w:sz w:val="15"/>
              </w:rPr>
              <w:t>national</w:t>
            </w:r>
            <w:r>
              <w:rPr>
                <w:spacing w:val="5"/>
                <w:sz w:val="15"/>
              </w:rPr>
              <w:t xml:space="preserve"> </w:t>
            </w:r>
            <w:r>
              <w:rPr>
                <w:sz w:val="15"/>
              </w:rPr>
              <w:t>law</w:t>
            </w:r>
            <w:r>
              <w:rPr>
                <w:spacing w:val="3"/>
                <w:sz w:val="15"/>
              </w:rPr>
              <w:t xml:space="preserve"> </w:t>
            </w:r>
            <w:r>
              <w:rPr>
                <w:sz w:val="15"/>
              </w:rPr>
              <w:t>of</w:t>
            </w:r>
            <w:r>
              <w:rPr>
                <w:spacing w:val="6"/>
                <w:sz w:val="15"/>
              </w:rPr>
              <w:t xml:space="preserve"> </w:t>
            </w:r>
            <w:r>
              <w:rPr>
                <w:sz w:val="15"/>
              </w:rPr>
              <w:t>the</w:t>
            </w:r>
            <w:r>
              <w:rPr>
                <w:spacing w:val="7"/>
                <w:sz w:val="15"/>
              </w:rPr>
              <w:t xml:space="preserve"> </w:t>
            </w:r>
            <w:r>
              <w:rPr>
                <w:sz w:val="15"/>
              </w:rPr>
              <w:t>Member</w:t>
            </w:r>
            <w:r>
              <w:rPr>
                <w:spacing w:val="-1"/>
                <w:sz w:val="15"/>
              </w:rPr>
              <w:t xml:space="preserve"> </w:t>
            </w:r>
            <w:r>
              <w:rPr>
                <w:sz w:val="15"/>
              </w:rPr>
              <w:t>State</w:t>
            </w:r>
            <w:r>
              <w:rPr>
                <w:spacing w:val="7"/>
                <w:sz w:val="15"/>
              </w:rPr>
              <w:t xml:space="preserve"> </w:t>
            </w:r>
            <w:r>
              <w:rPr>
                <w:sz w:val="15"/>
              </w:rPr>
              <w:t>concerned.</w:t>
            </w:r>
            <w:r>
              <w:rPr>
                <w:spacing w:val="5"/>
                <w:sz w:val="15"/>
              </w:rPr>
              <w:t xml:space="preserve"> </w:t>
            </w:r>
            <w:r>
              <w:rPr>
                <w:sz w:val="15"/>
                <w:shd w:val="clear" w:color="auto" w:fill="FFFF00"/>
              </w:rPr>
              <w:t>The</w:t>
            </w:r>
            <w:r>
              <w:rPr>
                <w:spacing w:val="7"/>
                <w:sz w:val="15"/>
                <w:shd w:val="clear" w:color="auto" w:fill="FFFF00"/>
              </w:rPr>
              <w:t xml:space="preserve"> </w:t>
            </w:r>
            <w:r>
              <w:rPr>
                <w:sz w:val="15"/>
                <w:shd w:val="clear" w:color="auto" w:fill="FFFF00"/>
              </w:rPr>
              <w:t>national</w:t>
            </w:r>
            <w:r>
              <w:rPr>
                <w:spacing w:val="7"/>
                <w:sz w:val="15"/>
                <w:shd w:val="clear" w:color="auto" w:fill="FFFF00"/>
              </w:rPr>
              <w:t xml:space="preserve"> </w:t>
            </w:r>
            <w:r>
              <w:rPr>
                <w:sz w:val="15"/>
                <w:shd w:val="clear" w:color="auto" w:fill="FFFF00"/>
              </w:rPr>
              <w:t>supervisory</w:t>
            </w:r>
            <w:r>
              <w:rPr>
                <w:spacing w:val="8"/>
                <w:sz w:val="15"/>
                <w:shd w:val="clear" w:color="auto" w:fill="FFFF00"/>
              </w:rPr>
              <w:t xml:space="preserve"> </w:t>
            </w:r>
            <w:r>
              <w:rPr>
                <w:sz w:val="15"/>
                <w:shd w:val="clear" w:color="auto" w:fill="FFFF00"/>
              </w:rPr>
              <w:t>authority</w:t>
            </w:r>
            <w:r>
              <w:rPr>
                <w:spacing w:val="5"/>
                <w:sz w:val="15"/>
                <w:shd w:val="clear" w:color="auto" w:fill="FFFF00"/>
              </w:rPr>
              <w:t xml:space="preserve"> </w:t>
            </w:r>
            <w:r>
              <w:rPr>
                <w:sz w:val="15"/>
                <w:shd w:val="clear" w:color="auto" w:fill="FFFF00"/>
              </w:rPr>
              <w:t>is</w:t>
            </w:r>
          </w:p>
          <w:p w14:paraId="0DDB8D15" w14:textId="77777777" w:rsidR="0071333D" w:rsidRDefault="0071333D" w:rsidP="00136E03">
            <w:pPr>
              <w:pStyle w:val="TableParagraph"/>
              <w:spacing w:line="171" w:lineRule="exact"/>
              <w:rPr>
                <w:sz w:val="15"/>
              </w:rPr>
            </w:pPr>
            <w:r>
              <w:rPr>
                <w:spacing w:val="-38"/>
                <w:sz w:val="15"/>
                <w:shd w:val="clear" w:color="auto" w:fill="FFFF00"/>
              </w:rPr>
              <w:t xml:space="preserve"> </w:t>
            </w:r>
            <w:proofErr w:type="gramStart"/>
            <w:r>
              <w:rPr>
                <w:sz w:val="15"/>
                <w:shd w:val="clear" w:color="auto" w:fill="FFFF00"/>
              </w:rPr>
              <w:t>Data  Protection</w:t>
            </w:r>
            <w:proofErr w:type="gramEnd"/>
            <w:r>
              <w:rPr>
                <w:sz w:val="15"/>
                <w:shd w:val="clear" w:color="auto" w:fill="FFFF00"/>
              </w:rPr>
              <w:t xml:space="preserve">  Authority  in  Cyprus,  </w:t>
            </w:r>
            <w:proofErr w:type="spellStart"/>
            <w:r>
              <w:rPr>
                <w:sz w:val="15"/>
                <w:shd w:val="clear" w:color="auto" w:fill="FFFF00"/>
              </w:rPr>
              <w:t>Iasonos</w:t>
            </w:r>
            <w:proofErr w:type="spellEnd"/>
            <w:r>
              <w:rPr>
                <w:sz w:val="15"/>
                <w:shd w:val="clear" w:color="auto" w:fill="FFFF00"/>
              </w:rPr>
              <w:t xml:space="preserve">  str.  </w:t>
            </w:r>
            <w:proofErr w:type="gramStart"/>
            <w:r>
              <w:rPr>
                <w:sz w:val="15"/>
                <w:shd w:val="clear" w:color="auto" w:fill="FFFF00"/>
              </w:rPr>
              <w:t>1,  1082</w:t>
            </w:r>
            <w:proofErr w:type="gramEnd"/>
            <w:r>
              <w:rPr>
                <w:sz w:val="15"/>
                <w:shd w:val="clear" w:color="auto" w:fill="FFFF00"/>
              </w:rPr>
              <w:t>,  Nicosia,  tel.  +</w:t>
            </w:r>
            <w:proofErr w:type="gramStart"/>
            <w:r>
              <w:rPr>
                <w:sz w:val="15"/>
                <w:shd w:val="clear" w:color="auto" w:fill="FFFF00"/>
              </w:rPr>
              <w:t>357  22818456</w:t>
            </w:r>
            <w:proofErr w:type="gramEnd"/>
            <w:r>
              <w:rPr>
                <w:sz w:val="15"/>
                <w:shd w:val="clear" w:color="auto" w:fill="FFFF00"/>
              </w:rPr>
              <w:t>,  fax  +357  22304565,  e-mail:</w:t>
            </w:r>
            <w:r>
              <w:rPr>
                <w:color w:val="0562C1"/>
                <w:spacing w:val="-10"/>
                <w:sz w:val="15"/>
                <w:u w:val="single" w:color="0562C1"/>
              </w:rPr>
              <w:t xml:space="preserve"> </w:t>
            </w:r>
            <w:hyperlink r:id="rId7">
              <w:r>
                <w:rPr>
                  <w:color w:val="0562C1"/>
                  <w:sz w:val="15"/>
                  <w:u w:val="single" w:color="0562C1"/>
                  <w:shd w:val="clear" w:color="auto" w:fill="FFFF00"/>
                </w:rPr>
                <w:t>commissioner@dataprotection.gov.cy</w:t>
              </w:r>
            </w:hyperlink>
          </w:p>
          <w:p w14:paraId="3AC022D0" w14:textId="77777777" w:rsidR="0071333D" w:rsidRDefault="0071333D" w:rsidP="00136E03">
            <w:pPr>
              <w:pStyle w:val="TableParagraph"/>
              <w:spacing w:before="2" w:line="171" w:lineRule="exact"/>
              <w:rPr>
                <w:sz w:val="15"/>
              </w:rPr>
            </w:pPr>
            <w:r>
              <w:rPr>
                <w:sz w:val="15"/>
                <w:shd w:val="clear" w:color="auto" w:fill="FFFF00"/>
              </w:rPr>
              <w:t xml:space="preserve"> (</w:t>
            </w:r>
            <w:r>
              <w:rPr>
                <w:color w:val="0562C1"/>
                <w:sz w:val="15"/>
                <w:shd w:val="clear" w:color="auto" w:fill="FFFF00"/>
              </w:rPr>
              <w:t>dpo@mfa.gov.cy</w:t>
            </w:r>
            <w:r>
              <w:rPr>
                <w:sz w:val="15"/>
                <w:shd w:val="clear" w:color="auto" w:fill="FFFF00"/>
              </w:rPr>
              <w:t>) will hear claims concerning the protection of personal data</w:t>
            </w:r>
            <w:r>
              <w:rPr>
                <w:sz w:val="15"/>
              </w:rPr>
              <w:t>.</w:t>
            </w:r>
          </w:p>
          <w:p w14:paraId="78046AA3" w14:textId="77777777" w:rsidR="0071333D" w:rsidRDefault="0071333D" w:rsidP="00136E03">
            <w:pPr>
              <w:pStyle w:val="TableParagraph"/>
              <w:spacing w:line="242" w:lineRule="auto"/>
              <w:ind w:right="91"/>
              <w:jc w:val="both"/>
              <w:rPr>
                <w:sz w:val="15"/>
              </w:rPr>
            </w:pPr>
            <w:r>
              <w:rPr>
                <w:sz w:val="15"/>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5C7BF0B1" w14:textId="77777777" w:rsidR="0071333D" w:rsidRDefault="0071333D" w:rsidP="00136E03">
            <w:pPr>
              <w:pStyle w:val="TableParagraph"/>
              <w:ind w:right="91"/>
              <w:jc w:val="both"/>
              <w:rPr>
                <w:sz w:val="15"/>
              </w:rPr>
            </w:pPr>
            <w:r>
              <w:rPr>
                <w:sz w:val="15"/>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19CD8B59" w14:textId="77777777" w:rsidR="0071333D" w:rsidRPr="00B80EDD" w:rsidRDefault="0071333D" w:rsidP="00136E03">
            <w:pPr>
              <w:pStyle w:val="TableParagraph"/>
              <w:ind w:right="92"/>
              <w:jc w:val="both"/>
              <w:rPr>
                <w:sz w:val="15"/>
                <w:lang w:val="ru-RU"/>
              </w:rPr>
            </w:pPr>
            <w:r w:rsidRPr="00B80EDD">
              <w:rPr>
                <w:sz w:val="15"/>
                <w:lang w:val="ru-RU"/>
              </w:rPr>
              <w:t xml:space="preserve">Мне известно, что в любом государстве-участнике Шенгенского соглашения имею право получить уведомление о касающихся меня данных, введенных в </w:t>
            </w:r>
            <w:r>
              <w:rPr>
                <w:sz w:val="15"/>
              </w:rPr>
              <w:t>VIS</w:t>
            </w:r>
            <w:r w:rsidRPr="00B80EDD">
              <w:rPr>
                <w:sz w:val="15"/>
                <w:lang w:val="ru-RU"/>
              </w:rPr>
              <w:t>, и о государстве-участнике Шенгенского соглашения, предоставившим такие данные, а также требовать исправления неверных данных, касающихся меня,</w:t>
            </w:r>
            <w:r w:rsidRPr="00B80EDD">
              <w:rPr>
                <w:spacing w:val="-7"/>
                <w:sz w:val="15"/>
                <w:lang w:val="ru-RU"/>
              </w:rPr>
              <w:t xml:space="preserve"> </w:t>
            </w:r>
            <w:r w:rsidRPr="00B80EDD">
              <w:rPr>
                <w:sz w:val="15"/>
                <w:lang w:val="ru-RU"/>
              </w:rPr>
              <w:t>и</w:t>
            </w:r>
            <w:r w:rsidRPr="00B80EDD">
              <w:rPr>
                <w:spacing w:val="-11"/>
                <w:sz w:val="15"/>
                <w:lang w:val="ru-RU"/>
              </w:rPr>
              <w:t xml:space="preserve"> </w:t>
            </w:r>
            <w:r w:rsidRPr="00B80EDD">
              <w:rPr>
                <w:sz w:val="15"/>
                <w:lang w:val="ru-RU"/>
              </w:rPr>
              <w:t>удаления</w:t>
            </w:r>
            <w:r w:rsidRPr="00B80EDD">
              <w:rPr>
                <w:spacing w:val="-9"/>
                <w:sz w:val="15"/>
                <w:lang w:val="ru-RU"/>
              </w:rPr>
              <w:t xml:space="preserve"> </w:t>
            </w:r>
            <w:r w:rsidRPr="00B80EDD">
              <w:rPr>
                <w:sz w:val="15"/>
                <w:lang w:val="ru-RU"/>
              </w:rPr>
              <w:t>моих</w:t>
            </w:r>
            <w:r w:rsidRPr="00B80EDD">
              <w:rPr>
                <w:spacing w:val="-7"/>
                <w:sz w:val="15"/>
                <w:lang w:val="ru-RU"/>
              </w:rPr>
              <w:t xml:space="preserve"> </w:t>
            </w:r>
            <w:r w:rsidRPr="00B80EDD">
              <w:rPr>
                <w:sz w:val="15"/>
                <w:lang w:val="ru-RU"/>
              </w:rPr>
              <w:t>личных</w:t>
            </w:r>
            <w:r w:rsidRPr="00B80EDD">
              <w:rPr>
                <w:spacing w:val="-8"/>
                <w:sz w:val="15"/>
                <w:lang w:val="ru-RU"/>
              </w:rPr>
              <w:t xml:space="preserve"> </w:t>
            </w:r>
            <w:r w:rsidRPr="00B80EDD">
              <w:rPr>
                <w:sz w:val="15"/>
                <w:lang w:val="ru-RU"/>
              </w:rPr>
              <w:t>данных,</w:t>
            </w:r>
            <w:r w:rsidRPr="00B80EDD">
              <w:rPr>
                <w:spacing w:val="-12"/>
                <w:sz w:val="15"/>
                <w:lang w:val="ru-RU"/>
              </w:rPr>
              <w:t xml:space="preserve"> </w:t>
            </w:r>
            <w:r w:rsidRPr="00B80EDD">
              <w:rPr>
                <w:sz w:val="15"/>
                <w:lang w:val="ru-RU"/>
              </w:rPr>
              <w:t>обработанных</w:t>
            </w:r>
            <w:r w:rsidRPr="00B80EDD">
              <w:rPr>
                <w:spacing w:val="-9"/>
                <w:sz w:val="15"/>
                <w:lang w:val="ru-RU"/>
              </w:rPr>
              <w:t xml:space="preserve"> </w:t>
            </w:r>
            <w:r w:rsidRPr="00B80EDD">
              <w:rPr>
                <w:sz w:val="15"/>
                <w:lang w:val="ru-RU"/>
              </w:rPr>
              <w:t>противозаконно.</w:t>
            </w:r>
            <w:r w:rsidRPr="00B80EDD">
              <w:rPr>
                <w:spacing w:val="-12"/>
                <w:sz w:val="15"/>
                <w:lang w:val="ru-RU"/>
              </w:rPr>
              <w:t xml:space="preserve"> </w:t>
            </w:r>
            <w:r w:rsidRPr="00B80EDD">
              <w:rPr>
                <w:sz w:val="15"/>
                <w:lang w:val="ru-RU"/>
              </w:rPr>
              <w:t>По</w:t>
            </w:r>
            <w:r w:rsidRPr="00B80EDD">
              <w:rPr>
                <w:spacing w:val="-6"/>
                <w:sz w:val="15"/>
                <w:lang w:val="ru-RU"/>
              </w:rPr>
              <w:t xml:space="preserve"> </w:t>
            </w:r>
            <w:r w:rsidRPr="00B80EDD">
              <w:rPr>
                <w:sz w:val="15"/>
                <w:lang w:val="ru-RU"/>
              </w:rPr>
              <w:t>моему</w:t>
            </w:r>
            <w:r w:rsidRPr="00B80EDD">
              <w:rPr>
                <w:spacing w:val="-6"/>
                <w:sz w:val="15"/>
                <w:lang w:val="ru-RU"/>
              </w:rPr>
              <w:t xml:space="preserve"> </w:t>
            </w:r>
            <w:r w:rsidRPr="00B80EDD">
              <w:rPr>
                <w:sz w:val="15"/>
                <w:lang w:val="ru-RU"/>
              </w:rPr>
              <w:t>особому</w:t>
            </w:r>
            <w:r w:rsidRPr="00B80EDD">
              <w:rPr>
                <w:spacing w:val="-12"/>
                <w:sz w:val="15"/>
                <w:lang w:val="ru-RU"/>
              </w:rPr>
              <w:t xml:space="preserve"> </w:t>
            </w:r>
            <w:r w:rsidRPr="00B80EDD">
              <w:rPr>
                <w:sz w:val="15"/>
                <w:lang w:val="ru-RU"/>
              </w:rPr>
              <w:t>запросу</w:t>
            </w:r>
            <w:r w:rsidRPr="00B80EDD">
              <w:rPr>
                <w:spacing w:val="-9"/>
                <w:sz w:val="15"/>
                <w:lang w:val="ru-RU"/>
              </w:rPr>
              <w:t xml:space="preserve"> </w:t>
            </w:r>
            <w:r w:rsidRPr="00B80EDD">
              <w:rPr>
                <w:sz w:val="15"/>
                <w:lang w:val="ru-RU"/>
              </w:rPr>
              <w:t>учреждение,</w:t>
            </w:r>
            <w:r w:rsidRPr="00B80EDD">
              <w:rPr>
                <w:spacing w:val="-12"/>
                <w:sz w:val="15"/>
                <w:lang w:val="ru-RU"/>
              </w:rPr>
              <w:t xml:space="preserve"> </w:t>
            </w:r>
            <w:r w:rsidRPr="00B80EDD">
              <w:rPr>
                <w:sz w:val="15"/>
                <w:lang w:val="ru-RU"/>
              </w:rPr>
              <w:t>рассматривающее</w:t>
            </w:r>
            <w:r w:rsidRPr="00B80EDD">
              <w:rPr>
                <w:spacing w:val="-7"/>
                <w:sz w:val="15"/>
                <w:lang w:val="ru-RU"/>
              </w:rPr>
              <w:t xml:space="preserve"> </w:t>
            </w:r>
            <w:r w:rsidRPr="00B80EDD">
              <w:rPr>
                <w:sz w:val="15"/>
                <w:lang w:val="ru-RU"/>
              </w:rPr>
              <w:t>мое</w:t>
            </w:r>
            <w:r w:rsidRPr="00B80EDD">
              <w:rPr>
                <w:spacing w:val="-12"/>
                <w:sz w:val="15"/>
                <w:lang w:val="ru-RU"/>
              </w:rPr>
              <w:t xml:space="preserve"> </w:t>
            </w:r>
            <w:r w:rsidRPr="00B80EDD">
              <w:rPr>
                <w:sz w:val="15"/>
                <w:lang w:val="ru-RU"/>
              </w:rPr>
              <w:t>заявление,</w:t>
            </w:r>
            <w:r w:rsidRPr="00B80EDD">
              <w:rPr>
                <w:spacing w:val="-11"/>
                <w:sz w:val="15"/>
                <w:lang w:val="ru-RU"/>
              </w:rPr>
              <w:t xml:space="preserve"> </w:t>
            </w:r>
            <w:r w:rsidRPr="00B80EDD">
              <w:rPr>
                <w:sz w:val="15"/>
                <w:lang w:val="ru-RU"/>
              </w:rPr>
              <w:t>уведомит меня о способе осуществления моего права на проверку касающихся меня личных данных, их исправление или удаление, охватывая связанные с этим средства</w:t>
            </w:r>
            <w:r w:rsidRPr="00B80EDD">
              <w:rPr>
                <w:spacing w:val="-7"/>
                <w:sz w:val="15"/>
                <w:lang w:val="ru-RU"/>
              </w:rPr>
              <w:t xml:space="preserve"> </w:t>
            </w:r>
            <w:r w:rsidRPr="00B80EDD">
              <w:rPr>
                <w:sz w:val="15"/>
                <w:lang w:val="ru-RU"/>
              </w:rPr>
              <w:t>правовой</w:t>
            </w:r>
            <w:r w:rsidRPr="00B80EDD">
              <w:rPr>
                <w:spacing w:val="-8"/>
                <w:sz w:val="15"/>
                <w:lang w:val="ru-RU"/>
              </w:rPr>
              <w:t xml:space="preserve"> </w:t>
            </w:r>
            <w:r w:rsidRPr="00B80EDD">
              <w:rPr>
                <w:sz w:val="15"/>
                <w:lang w:val="ru-RU"/>
              </w:rPr>
              <w:t>защиты,</w:t>
            </w:r>
            <w:r w:rsidRPr="00B80EDD">
              <w:rPr>
                <w:spacing w:val="-11"/>
                <w:sz w:val="15"/>
                <w:lang w:val="ru-RU"/>
              </w:rPr>
              <w:t xml:space="preserve"> </w:t>
            </w:r>
            <w:r w:rsidRPr="00B80EDD">
              <w:rPr>
                <w:sz w:val="15"/>
                <w:lang w:val="ru-RU"/>
              </w:rPr>
              <w:t>предусмотренные</w:t>
            </w:r>
            <w:r w:rsidRPr="00B80EDD">
              <w:rPr>
                <w:spacing w:val="-6"/>
                <w:sz w:val="15"/>
                <w:lang w:val="ru-RU"/>
              </w:rPr>
              <w:t xml:space="preserve"> </w:t>
            </w:r>
            <w:r w:rsidRPr="00B80EDD">
              <w:rPr>
                <w:sz w:val="15"/>
                <w:lang w:val="ru-RU"/>
              </w:rPr>
              <w:t>национальными</w:t>
            </w:r>
            <w:r w:rsidRPr="00B80EDD">
              <w:rPr>
                <w:spacing w:val="-6"/>
                <w:sz w:val="15"/>
                <w:lang w:val="ru-RU"/>
              </w:rPr>
              <w:t xml:space="preserve"> </w:t>
            </w:r>
            <w:r w:rsidRPr="00B80EDD">
              <w:rPr>
                <w:sz w:val="15"/>
                <w:lang w:val="ru-RU"/>
              </w:rPr>
              <w:t>нормативными</w:t>
            </w:r>
            <w:r w:rsidRPr="00B80EDD">
              <w:rPr>
                <w:spacing w:val="-9"/>
                <w:sz w:val="15"/>
                <w:lang w:val="ru-RU"/>
              </w:rPr>
              <w:t xml:space="preserve"> </w:t>
            </w:r>
            <w:r w:rsidRPr="00B80EDD">
              <w:rPr>
                <w:sz w:val="15"/>
                <w:lang w:val="ru-RU"/>
              </w:rPr>
              <w:t>актами</w:t>
            </w:r>
            <w:r w:rsidRPr="00B80EDD">
              <w:rPr>
                <w:spacing w:val="-9"/>
                <w:sz w:val="15"/>
                <w:lang w:val="ru-RU"/>
              </w:rPr>
              <w:t xml:space="preserve"> </w:t>
            </w:r>
            <w:r w:rsidRPr="00B80EDD">
              <w:rPr>
                <w:sz w:val="15"/>
                <w:lang w:val="ru-RU"/>
              </w:rPr>
              <w:t>соответствующего</w:t>
            </w:r>
            <w:r w:rsidRPr="00B80EDD">
              <w:rPr>
                <w:spacing w:val="-5"/>
                <w:sz w:val="15"/>
                <w:lang w:val="ru-RU"/>
              </w:rPr>
              <w:t xml:space="preserve"> </w:t>
            </w:r>
            <w:r w:rsidRPr="00B80EDD">
              <w:rPr>
                <w:sz w:val="15"/>
                <w:lang w:val="ru-RU"/>
              </w:rPr>
              <w:t>государства-участника</w:t>
            </w:r>
            <w:r w:rsidRPr="00B80EDD">
              <w:rPr>
                <w:spacing w:val="-7"/>
                <w:sz w:val="15"/>
                <w:lang w:val="ru-RU"/>
              </w:rPr>
              <w:t xml:space="preserve"> </w:t>
            </w:r>
            <w:r w:rsidRPr="00B80EDD">
              <w:rPr>
                <w:sz w:val="15"/>
                <w:lang w:val="ru-RU"/>
              </w:rPr>
              <w:t>Шенгенского</w:t>
            </w:r>
            <w:r w:rsidRPr="00B80EDD">
              <w:rPr>
                <w:spacing w:val="-6"/>
                <w:sz w:val="15"/>
                <w:lang w:val="ru-RU"/>
              </w:rPr>
              <w:t xml:space="preserve"> </w:t>
            </w:r>
            <w:r w:rsidRPr="00B80EDD">
              <w:rPr>
                <w:sz w:val="15"/>
                <w:lang w:val="ru-RU"/>
              </w:rPr>
              <w:t>соглашения.</w:t>
            </w:r>
          </w:p>
          <w:p w14:paraId="7D678F06" w14:textId="77777777" w:rsidR="0071333D" w:rsidRPr="00B80EDD" w:rsidRDefault="0071333D" w:rsidP="00136E03">
            <w:pPr>
              <w:pStyle w:val="TableParagraph"/>
              <w:rPr>
                <w:sz w:val="15"/>
                <w:lang w:val="ru-RU"/>
              </w:rPr>
            </w:pPr>
            <w:r w:rsidRPr="00B80EDD">
              <w:rPr>
                <w:spacing w:val="-38"/>
                <w:sz w:val="15"/>
                <w:shd w:val="clear" w:color="auto" w:fill="FFFF00"/>
                <w:lang w:val="ru-RU"/>
              </w:rPr>
              <w:t xml:space="preserve"> </w:t>
            </w:r>
            <w:r w:rsidRPr="00B80EDD">
              <w:rPr>
                <w:sz w:val="15"/>
                <w:shd w:val="clear" w:color="auto" w:fill="FFFF00"/>
                <w:lang w:val="ru-RU"/>
              </w:rPr>
              <w:t xml:space="preserve">Ответственное </w:t>
            </w:r>
            <w:proofErr w:type="gramStart"/>
            <w:r w:rsidRPr="00B80EDD">
              <w:rPr>
                <w:sz w:val="15"/>
                <w:shd w:val="clear" w:color="auto" w:fill="FFFF00"/>
                <w:lang w:val="ru-RU"/>
              </w:rPr>
              <w:t>за  надзор</w:t>
            </w:r>
            <w:proofErr w:type="gramEnd"/>
            <w:r w:rsidRPr="00B80EDD">
              <w:rPr>
                <w:sz w:val="15"/>
                <w:shd w:val="clear" w:color="auto" w:fill="FFFF00"/>
                <w:lang w:val="ru-RU"/>
              </w:rPr>
              <w:t xml:space="preserve">  учреждение  соответствующего государства-участника  Шенгенского соглашения: Организация  по защите данных Кипра,  </w:t>
            </w:r>
            <w:r w:rsidRPr="00B80EDD">
              <w:rPr>
                <w:spacing w:val="1"/>
                <w:sz w:val="15"/>
                <w:shd w:val="clear" w:color="auto" w:fill="FFFF00"/>
                <w:lang w:val="ru-RU"/>
              </w:rPr>
              <w:t xml:space="preserve"> </w:t>
            </w:r>
            <w:r w:rsidRPr="00B80EDD">
              <w:rPr>
                <w:sz w:val="15"/>
                <w:shd w:val="clear" w:color="auto" w:fill="FFFF00"/>
                <w:lang w:val="ru-RU"/>
              </w:rPr>
              <w:t>ул.</w:t>
            </w:r>
          </w:p>
          <w:p w14:paraId="08E6D424" w14:textId="77777777" w:rsidR="0071333D" w:rsidRPr="00B80EDD" w:rsidRDefault="0071333D" w:rsidP="00136E03">
            <w:pPr>
              <w:pStyle w:val="TableParagraph"/>
              <w:spacing w:before="1"/>
              <w:rPr>
                <w:sz w:val="15"/>
                <w:lang w:val="ru-RU"/>
              </w:rPr>
            </w:pPr>
            <w:r w:rsidRPr="00B80EDD">
              <w:rPr>
                <w:spacing w:val="-38"/>
                <w:sz w:val="15"/>
                <w:shd w:val="clear" w:color="auto" w:fill="FFFF00"/>
                <w:lang w:val="ru-RU"/>
              </w:rPr>
              <w:t xml:space="preserve"> </w:t>
            </w:r>
            <w:proofErr w:type="spellStart"/>
            <w:r w:rsidRPr="00B80EDD">
              <w:rPr>
                <w:sz w:val="15"/>
                <w:shd w:val="clear" w:color="auto" w:fill="FFFF00"/>
                <w:lang w:val="ru-RU"/>
              </w:rPr>
              <w:t>Ясонос</w:t>
            </w:r>
            <w:proofErr w:type="spellEnd"/>
            <w:r w:rsidRPr="00B80EDD">
              <w:rPr>
                <w:sz w:val="15"/>
                <w:shd w:val="clear" w:color="auto" w:fill="FFFF00"/>
                <w:lang w:val="ru-RU"/>
              </w:rPr>
              <w:t xml:space="preserve">, 1, индекс 1082, Никосия, тел. +357 22818456, </w:t>
            </w:r>
            <w:r>
              <w:rPr>
                <w:sz w:val="15"/>
                <w:shd w:val="clear" w:color="auto" w:fill="FFFF00"/>
              </w:rPr>
              <w:t>fax</w:t>
            </w:r>
            <w:r w:rsidRPr="00B80EDD">
              <w:rPr>
                <w:sz w:val="15"/>
                <w:shd w:val="clear" w:color="auto" w:fill="FFFF00"/>
                <w:lang w:val="ru-RU"/>
              </w:rPr>
              <w:t xml:space="preserve"> +357 22304565, </w:t>
            </w:r>
            <w:r>
              <w:rPr>
                <w:sz w:val="15"/>
                <w:shd w:val="clear" w:color="auto" w:fill="FFFF00"/>
              </w:rPr>
              <w:t>e</w:t>
            </w:r>
            <w:r w:rsidRPr="00B80EDD">
              <w:rPr>
                <w:sz w:val="15"/>
                <w:shd w:val="clear" w:color="auto" w:fill="FFFF00"/>
                <w:lang w:val="ru-RU"/>
              </w:rPr>
              <w:t>-</w:t>
            </w:r>
            <w:r>
              <w:rPr>
                <w:sz w:val="15"/>
                <w:shd w:val="clear" w:color="auto" w:fill="FFFF00"/>
              </w:rPr>
              <w:t>mail</w:t>
            </w:r>
            <w:r w:rsidRPr="00B80EDD">
              <w:rPr>
                <w:sz w:val="15"/>
                <w:shd w:val="clear" w:color="auto" w:fill="FFFF00"/>
                <w:lang w:val="ru-RU"/>
              </w:rPr>
              <w:t xml:space="preserve">: </w:t>
            </w:r>
            <w:r>
              <w:rPr>
                <w:color w:val="0562C1"/>
                <w:spacing w:val="-67"/>
                <w:sz w:val="15"/>
                <w:u w:val="single" w:color="0562C1"/>
                <w:shd w:val="clear" w:color="auto" w:fill="FFFF00"/>
              </w:rPr>
              <w:t>c</w:t>
            </w:r>
            <w:r w:rsidRPr="00B80EDD">
              <w:rPr>
                <w:color w:val="0562C1"/>
                <w:spacing w:val="31"/>
                <w:sz w:val="15"/>
                <w:lang w:val="ru-RU"/>
              </w:rPr>
              <w:t xml:space="preserve"> </w:t>
            </w:r>
            <w:proofErr w:type="spellStart"/>
            <w:r>
              <w:rPr>
                <w:color w:val="0562C1"/>
                <w:sz w:val="15"/>
                <w:u w:val="single" w:color="0562C1"/>
                <w:shd w:val="clear" w:color="auto" w:fill="FFFF00"/>
              </w:rPr>
              <w:t>ommissioner</w:t>
            </w:r>
            <w:proofErr w:type="spellEnd"/>
            <w:r w:rsidRPr="00B80EDD">
              <w:rPr>
                <w:color w:val="0562C1"/>
                <w:sz w:val="15"/>
                <w:u w:val="single" w:color="0562C1"/>
                <w:shd w:val="clear" w:color="auto" w:fill="FFFF00"/>
                <w:lang w:val="ru-RU"/>
              </w:rPr>
              <w:t>@</w:t>
            </w:r>
            <w:proofErr w:type="spellStart"/>
            <w:r>
              <w:rPr>
                <w:color w:val="0562C1"/>
                <w:sz w:val="15"/>
                <w:u w:val="single" w:color="0562C1"/>
                <w:shd w:val="clear" w:color="auto" w:fill="FFFF00"/>
              </w:rPr>
              <w:t>dataprotection</w:t>
            </w:r>
            <w:proofErr w:type="spellEnd"/>
            <w:r w:rsidRPr="00B80EDD">
              <w:rPr>
                <w:color w:val="0562C1"/>
                <w:sz w:val="15"/>
                <w:u w:val="single" w:color="0562C1"/>
                <w:shd w:val="clear" w:color="auto" w:fill="FFFF00"/>
                <w:lang w:val="ru-RU"/>
              </w:rPr>
              <w:t>.</w:t>
            </w:r>
            <w:r>
              <w:rPr>
                <w:color w:val="0562C1"/>
                <w:sz w:val="15"/>
                <w:u w:val="single" w:color="0562C1"/>
                <w:shd w:val="clear" w:color="auto" w:fill="FFFF00"/>
              </w:rPr>
              <w:t>gov</w:t>
            </w:r>
            <w:r w:rsidRPr="00B80EDD">
              <w:rPr>
                <w:color w:val="0562C1"/>
                <w:sz w:val="15"/>
                <w:u w:val="single" w:color="0562C1"/>
                <w:shd w:val="clear" w:color="auto" w:fill="FFFF00"/>
                <w:lang w:val="ru-RU"/>
              </w:rPr>
              <w:t>.</w:t>
            </w:r>
            <w:r>
              <w:rPr>
                <w:color w:val="0562C1"/>
                <w:sz w:val="15"/>
                <w:u w:val="single" w:color="0562C1"/>
                <w:shd w:val="clear" w:color="auto" w:fill="FFFF00"/>
              </w:rPr>
              <w:t>cy</w:t>
            </w:r>
            <w:r w:rsidRPr="00B80EDD">
              <w:rPr>
                <w:color w:val="0562C1"/>
                <w:sz w:val="15"/>
                <w:u w:val="single" w:color="0562C1"/>
                <w:shd w:val="clear" w:color="auto" w:fill="FFFF00"/>
                <w:lang w:val="ru-RU"/>
              </w:rPr>
              <w:t xml:space="preserve"> </w:t>
            </w:r>
            <w:r w:rsidRPr="00B80EDD">
              <w:rPr>
                <w:sz w:val="15"/>
                <w:shd w:val="clear" w:color="auto" w:fill="FFFF00"/>
                <w:lang w:val="ru-RU"/>
              </w:rPr>
              <w:t>(</w:t>
            </w:r>
            <w:r>
              <w:rPr>
                <w:color w:val="0562C1"/>
                <w:sz w:val="15"/>
                <w:shd w:val="clear" w:color="auto" w:fill="FFFF00"/>
              </w:rPr>
              <w:t>contact</w:t>
            </w:r>
            <w:r w:rsidRPr="00B80EDD">
              <w:rPr>
                <w:color w:val="0562C1"/>
                <w:sz w:val="15"/>
                <w:shd w:val="clear" w:color="auto" w:fill="FFFF00"/>
                <w:lang w:val="ru-RU"/>
              </w:rPr>
              <w:t>@</w:t>
            </w:r>
            <w:proofErr w:type="spellStart"/>
            <w:r>
              <w:rPr>
                <w:color w:val="0562C1"/>
                <w:sz w:val="15"/>
                <w:shd w:val="clear" w:color="auto" w:fill="FFFF00"/>
              </w:rPr>
              <w:t>dpa</w:t>
            </w:r>
            <w:proofErr w:type="spellEnd"/>
            <w:r w:rsidRPr="00B80EDD">
              <w:rPr>
                <w:color w:val="0562C1"/>
                <w:sz w:val="15"/>
                <w:shd w:val="clear" w:color="auto" w:fill="FFFF00"/>
                <w:lang w:val="ru-RU"/>
              </w:rPr>
              <w:t>.</w:t>
            </w:r>
            <w:r>
              <w:rPr>
                <w:color w:val="0562C1"/>
                <w:sz w:val="15"/>
                <w:shd w:val="clear" w:color="auto" w:fill="FFFF00"/>
              </w:rPr>
              <w:t>gr</w:t>
            </w:r>
            <w:r w:rsidRPr="00B80EDD">
              <w:rPr>
                <w:sz w:val="15"/>
                <w:shd w:val="clear" w:color="auto" w:fill="FFFF00"/>
                <w:lang w:val="ru-RU"/>
              </w:rPr>
              <w:t>) рассмотрит</w:t>
            </w:r>
            <w:r w:rsidRPr="00B80EDD">
              <w:rPr>
                <w:spacing w:val="12"/>
                <w:sz w:val="15"/>
                <w:shd w:val="clear" w:color="auto" w:fill="FFFF00"/>
                <w:lang w:val="ru-RU"/>
              </w:rPr>
              <w:t xml:space="preserve"> </w:t>
            </w:r>
            <w:r w:rsidRPr="00B80EDD">
              <w:rPr>
                <w:sz w:val="15"/>
                <w:shd w:val="clear" w:color="auto" w:fill="FFFF00"/>
                <w:lang w:val="ru-RU"/>
              </w:rPr>
              <w:t>жалобы</w:t>
            </w:r>
          </w:p>
          <w:p w14:paraId="1A651F67" w14:textId="77777777" w:rsidR="0071333D" w:rsidRDefault="0071333D" w:rsidP="00136E03">
            <w:pPr>
              <w:pStyle w:val="TableParagraph"/>
              <w:spacing w:line="20" w:lineRule="exact"/>
              <w:ind w:left="7713"/>
              <w:rPr>
                <w:sz w:val="2"/>
              </w:rPr>
            </w:pPr>
            <w:r>
              <w:rPr>
                <w:noProof/>
                <w:sz w:val="2"/>
                <w:lang w:val="ru-RU" w:eastAsia="ru-RU"/>
              </w:rPr>
              <mc:AlternateContent>
                <mc:Choice Requires="wpg">
                  <w:drawing>
                    <wp:inline distT="0" distB="0" distL="0" distR="0" wp14:anchorId="7226014F" wp14:editId="370D2FEE">
                      <wp:extent cx="605155" cy="5080"/>
                      <wp:effectExtent l="0" t="0" r="4445"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5080"/>
                                <a:chOff x="0" y="0"/>
                                <a:chExt cx="953" cy="8"/>
                              </a:xfrm>
                            </wpg:grpSpPr>
                            <wps:wsp>
                              <wps:cNvPr id="4" name="Rectangle 4"/>
                              <wps:cNvSpPr>
                                <a:spLocks noChangeArrowheads="1"/>
                              </wps:cNvSpPr>
                              <wps:spPr bwMode="auto">
                                <a:xfrm>
                                  <a:off x="0" y="0"/>
                                  <a:ext cx="953" cy="8"/>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A8CB15" id="Group 3" o:spid="_x0000_s1026" style="width:47.65pt;height:.4pt;mso-position-horizontal-relative:char;mso-position-vertical-relative:line" coordsize="95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">
                      <v:rect id="Rectangle 4" o:spid="_x0000_s1027" style="position:absolute;width:953;height: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" fillcolor="#0562c1" stroked="f"/>
                      <w10:anchorlock/>
                    </v:group>
                  </w:pict>
                </mc:Fallback>
              </mc:AlternateContent>
            </w:r>
          </w:p>
          <w:p w14:paraId="34728058" w14:textId="77777777" w:rsidR="0071333D" w:rsidRPr="00B80EDD" w:rsidRDefault="0071333D" w:rsidP="00136E03">
            <w:pPr>
              <w:pStyle w:val="TableParagraph"/>
              <w:spacing w:line="153" w:lineRule="exact"/>
              <w:rPr>
                <w:sz w:val="15"/>
                <w:lang w:val="ru-RU"/>
              </w:rPr>
            </w:pPr>
            <w:r w:rsidRPr="008E34B1">
              <w:rPr>
                <w:sz w:val="15"/>
                <w:shd w:val="clear" w:color="auto" w:fill="FFFF00"/>
                <w:lang w:val="ru-RU"/>
              </w:rPr>
              <w:t xml:space="preserve"> </w:t>
            </w:r>
            <w:r w:rsidRPr="00B80EDD">
              <w:rPr>
                <w:sz w:val="15"/>
                <w:shd w:val="clear" w:color="auto" w:fill="FFFF00"/>
                <w:lang w:val="ru-RU"/>
              </w:rPr>
              <w:t>по защите личных данных</w:t>
            </w:r>
            <w:r w:rsidRPr="00B80EDD">
              <w:rPr>
                <w:sz w:val="15"/>
                <w:lang w:val="ru-RU"/>
              </w:rPr>
              <w:t>.</w:t>
            </w:r>
          </w:p>
          <w:p w14:paraId="27B28637" w14:textId="77777777" w:rsidR="0071333D" w:rsidRPr="00B80EDD" w:rsidRDefault="0071333D" w:rsidP="00136E03">
            <w:pPr>
              <w:pStyle w:val="TableParagraph"/>
              <w:spacing w:line="242" w:lineRule="auto"/>
              <w:ind w:right="93"/>
              <w:jc w:val="both"/>
              <w:rPr>
                <w:sz w:val="15"/>
                <w:lang w:val="ru-RU"/>
              </w:rPr>
            </w:pPr>
            <w:r w:rsidRPr="00B80EDD">
              <w:rPr>
                <w:sz w:val="15"/>
                <w:lang w:val="ru-RU"/>
              </w:rPr>
              <w:t>Я заверяю, что все данные, добросовестно указанные мною в анкете, являются правильными и полными. Мне известно, что ложные данные могут стать причиной отказа или аннулирования уже выданной визы, а также повлечь за собой уголовное преследование в соответствии с законодательными актами того государства-участника Шенгенского соглашения, которое рассматривает мое заявление.</w:t>
            </w:r>
          </w:p>
          <w:p w14:paraId="06D3A215" w14:textId="77777777" w:rsidR="0071333D" w:rsidRPr="00B80EDD" w:rsidRDefault="0071333D" w:rsidP="00136E03">
            <w:pPr>
              <w:pStyle w:val="TableParagraph"/>
              <w:spacing w:line="242" w:lineRule="auto"/>
              <w:ind w:right="92"/>
              <w:jc w:val="both"/>
              <w:rPr>
                <w:sz w:val="15"/>
                <w:lang w:val="ru-RU"/>
              </w:rPr>
            </w:pPr>
            <w:r w:rsidRPr="00B80EDD">
              <w:rPr>
                <w:sz w:val="15"/>
                <w:lang w:val="ru-RU"/>
              </w:rPr>
              <w:t>Если виза будет выдана, я обязуюсь покинуть территорию государства-участника Шенгенского соглашения по истечении срока действия визы. Я информирован/-а о том, что наличие визы является лишь одним из условий, необходимых для въезда на европейскую территорию государств-участников Шенгенского соглашения. Сам факт предоставления визы не дает права на получение компенсации в случае невыполнения мною соответствующих требований</w:t>
            </w:r>
            <w:r w:rsidRPr="00B80EDD">
              <w:rPr>
                <w:spacing w:val="-3"/>
                <w:sz w:val="15"/>
                <w:lang w:val="ru-RU"/>
              </w:rPr>
              <w:t xml:space="preserve"> </w:t>
            </w:r>
            <w:r w:rsidRPr="00B80EDD">
              <w:rPr>
                <w:sz w:val="15"/>
                <w:lang w:val="ru-RU"/>
              </w:rPr>
              <w:t>пункта</w:t>
            </w:r>
            <w:r w:rsidRPr="00B80EDD">
              <w:rPr>
                <w:spacing w:val="-8"/>
                <w:sz w:val="15"/>
                <w:lang w:val="ru-RU"/>
              </w:rPr>
              <w:t xml:space="preserve"> </w:t>
            </w:r>
            <w:r w:rsidRPr="00B80EDD">
              <w:rPr>
                <w:sz w:val="15"/>
                <w:lang w:val="ru-RU"/>
              </w:rPr>
              <w:t>1</w:t>
            </w:r>
            <w:r w:rsidRPr="00B80EDD">
              <w:rPr>
                <w:spacing w:val="-4"/>
                <w:sz w:val="15"/>
                <w:lang w:val="ru-RU"/>
              </w:rPr>
              <w:t xml:space="preserve"> </w:t>
            </w:r>
            <w:r w:rsidRPr="00B80EDD">
              <w:rPr>
                <w:sz w:val="15"/>
                <w:lang w:val="ru-RU"/>
              </w:rPr>
              <w:t>статьи</w:t>
            </w:r>
            <w:r w:rsidRPr="00B80EDD">
              <w:rPr>
                <w:spacing w:val="-4"/>
                <w:sz w:val="15"/>
                <w:lang w:val="ru-RU"/>
              </w:rPr>
              <w:t xml:space="preserve"> </w:t>
            </w:r>
            <w:r w:rsidRPr="00B80EDD">
              <w:rPr>
                <w:sz w:val="15"/>
                <w:lang w:val="ru-RU"/>
              </w:rPr>
              <w:t>6</w:t>
            </w:r>
            <w:r w:rsidRPr="00B80EDD">
              <w:rPr>
                <w:spacing w:val="-3"/>
                <w:sz w:val="15"/>
                <w:lang w:val="ru-RU"/>
              </w:rPr>
              <w:t xml:space="preserve"> </w:t>
            </w:r>
            <w:r w:rsidRPr="00B80EDD">
              <w:rPr>
                <w:sz w:val="15"/>
                <w:lang w:val="ru-RU"/>
              </w:rPr>
              <w:t>Регламента</w:t>
            </w:r>
            <w:r w:rsidRPr="00B80EDD">
              <w:rPr>
                <w:spacing w:val="-3"/>
                <w:sz w:val="15"/>
                <w:lang w:val="ru-RU"/>
              </w:rPr>
              <w:t xml:space="preserve"> </w:t>
            </w:r>
            <w:r w:rsidRPr="00B80EDD">
              <w:rPr>
                <w:sz w:val="15"/>
                <w:lang w:val="ru-RU"/>
              </w:rPr>
              <w:t>(</w:t>
            </w:r>
            <w:r>
              <w:rPr>
                <w:sz w:val="15"/>
              </w:rPr>
              <w:t>EU</w:t>
            </w:r>
            <w:r w:rsidRPr="00B80EDD">
              <w:rPr>
                <w:sz w:val="15"/>
                <w:lang w:val="ru-RU"/>
              </w:rPr>
              <w:t>)</w:t>
            </w:r>
            <w:r w:rsidRPr="00B80EDD">
              <w:rPr>
                <w:spacing w:val="-6"/>
                <w:sz w:val="15"/>
                <w:lang w:val="ru-RU"/>
              </w:rPr>
              <w:t xml:space="preserve"> </w:t>
            </w:r>
            <w:r>
              <w:rPr>
                <w:sz w:val="15"/>
              </w:rPr>
              <w:t>No</w:t>
            </w:r>
            <w:r w:rsidRPr="00B80EDD">
              <w:rPr>
                <w:spacing w:val="-1"/>
                <w:sz w:val="15"/>
                <w:lang w:val="ru-RU"/>
              </w:rPr>
              <w:t xml:space="preserve"> </w:t>
            </w:r>
            <w:r w:rsidRPr="00B80EDD">
              <w:rPr>
                <w:sz w:val="15"/>
                <w:lang w:val="ru-RU"/>
              </w:rPr>
              <w:t>2016/399</w:t>
            </w:r>
            <w:r w:rsidRPr="00B80EDD">
              <w:rPr>
                <w:spacing w:val="-1"/>
                <w:sz w:val="15"/>
                <w:lang w:val="ru-RU"/>
              </w:rPr>
              <w:t xml:space="preserve"> </w:t>
            </w:r>
            <w:r w:rsidRPr="00B80EDD">
              <w:rPr>
                <w:sz w:val="15"/>
                <w:lang w:val="ru-RU"/>
              </w:rPr>
              <w:t>(Шенгенского</w:t>
            </w:r>
            <w:r w:rsidRPr="00B80EDD">
              <w:rPr>
                <w:spacing w:val="-4"/>
                <w:sz w:val="15"/>
                <w:lang w:val="ru-RU"/>
              </w:rPr>
              <w:t xml:space="preserve"> </w:t>
            </w:r>
            <w:r w:rsidRPr="00B80EDD">
              <w:rPr>
                <w:sz w:val="15"/>
                <w:lang w:val="ru-RU"/>
              </w:rPr>
              <w:t>кодекса</w:t>
            </w:r>
            <w:r w:rsidRPr="00B80EDD">
              <w:rPr>
                <w:spacing w:val="-7"/>
                <w:sz w:val="15"/>
                <w:lang w:val="ru-RU"/>
              </w:rPr>
              <w:t xml:space="preserve"> </w:t>
            </w:r>
            <w:r w:rsidRPr="00B80EDD">
              <w:rPr>
                <w:sz w:val="15"/>
                <w:lang w:val="ru-RU"/>
              </w:rPr>
              <w:t>о</w:t>
            </w:r>
            <w:r w:rsidRPr="00B80EDD">
              <w:rPr>
                <w:spacing w:val="-3"/>
                <w:sz w:val="15"/>
                <w:lang w:val="ru-RU"/>
              </w:rPr>
              <w:t xml:space="preserve"> </w:t>
            </w:r>
            <w:r w:rsidRPr="00B80EDD">
              <w:rPr>
                <w:sz w:val="15"/>
                <w:lang w:val="ru-RU"/>
              </w:rPr>
              <w:t>границах),</w:t>
            </w:r>
            <w:r w:rsidRPr="00B80EDD">
              <w:rPr>
                <w:spacing w:val="-7"/>
                <w:sz w:val="15"/>
                <w:lang w:val="ru-RU"/>
              </w:rPr>
              <w:t xml:space="preserve"> </w:t>
            </w:r>
            <w:r w:rsidRPr="00B80EDD">
              <w:rPr>
                <w:sz w:val="15"/>
                <w:lang w:val="ru-RU"/>
              </w:rPr>
              <w:t>вследствие</w:t>
            </w:r>
            <w:r w:rsidRPr="00B80EDD">
              <w:rPr>
                <w:spacing w:val="-3"/>
                <w:sz w:val="15"/>
                <w:lang w:val="ru-RU"/>
              </w:rPr>
              <w:t xml:space="preserve"> </w:t>
            </w:r>
            <w:r w:rsidRPr="00B80EDD">
              <w:rPr>
                <w:sz w:val="15"/>
                <w:lang w:val="ru-RU"/>
              </w:rPr>
              <w:t>чего</w:t>
            </w:r>
            <w:r w:rsidRPr="00B80EDD">
              <w:rPr>
                <w:spacing w:val="-1"/>
                <w:sz w:val="15"/>
                <w:lang w:val="ru-RU"/>
              </w:rPr>
              <w:t xml:space="preserve"> </w:t>
            </w:r>
            <w:r w:rsidRPr="00B80EDD">
              <w:rPr>
                <w:sz w:val="15"/>
                <w:lang w:val="ru-RU"/>
              </w:rPr>
              <w:t>мне</w:t>
            </w:r>
            <w:r w:rsidRPr="00B80EDD">
              <w:rPr>
                <w:spacing w:val="-2"/>
                <w:sz w:val="15"/>
                <w:lang w:val="ru-RU"/>
              </w:rPr>
              <w:t xml:space="preserve"> </w:t>
            </w:r>
            <w:r w:rsidRPr="00B80EDD">
              <w:rPr>
                <w:sz w:val="15"/>
                <w:lang w:val="ru-RU"/>
              </w:rPr>
              <w:t>могут</w:t>
            </w:r>
            <w:r w:rsidRPr="00B80EDD">
              <w:rPr>
                <w:spacing w:val="-6"/>
                <w:sz w:val="15"/>
                <w:lang w:val="ru-RU"/>
              </w:rPr>
              <w:t xml:space="preserve"> </w:t>
            </w:r>
            <w:r w:rsidRPr="00B80EDD">
              <w:rPr>
                <w:sz w:val="15"/>
                <w:lang w:val="ru-RU"/>
              </w:rPr>
              <w:t>отказать</w:t>
            </w:r>
            <w:r w:rsidRPr="00B80EDD">
              <w:rPr>
                <w:spacing w:val="-4"/>
                <w:sz w:val="15"/>
                <w:lang w:val="ru-RU"/>
              </w:rPr>
              <w:t xml:space="preserve"> </w:t>
            </w:r>
            <w:proofErr w:type="spellStart"/>
            <w:r w:rsidRPr="00B80EDD">
              <w:rPr>
                <w:sz w:val="15"/>
                <w:lang w:val="ru-RU"/>
              </w:rPr>
              <w:t>вовъезде</w:t>
            </w:r>
            <w:proofErr w:type="spellEnd"/>
            <w:r w:rsidRPr="00B80EDD">
              <w:rPr>
                <w:spacing w:val="-5"/>
                <w:sz w:val="15"/>
                <w:lang w:val="ru-RU"/>
              </w:rPr>
              <w:t xml:space="preserve"> </w:t>
            </w:r>
            <w:r w:rsidRPr="00B80EDD">
              <w:rPr>
                <w:sz w:val="15"/>
                <w:lang w:val="ru-RU"/>
              </w:rPr>
              <w:t>в</w:t>
            </w:r>
            <w:r w:rsidRPr="00B80EDD">
              <w:rPr>
                <w:spacing w:val="-5"/>
                <w:sz w:val="15"/>
                <w:lang w:val="ru-RU"/>
              </w:rPr>
              <w:t xml:space="preserve"> </w:t>
            </w:r>
            <w:r w:rsidRPr="00B80EDD">
              <w:rPr>
                <w:sz w:val="15"/>
                <w:lang w:val="ru-RU"/>
              </w:rPr>
              <w:t>страну.</w:t>
            </w:r>
            <w:r w:rsidRPr="00B80EDD">
              <w:rPr>
                <w:spacing w:val="-4"/>
                <w:sz w:val="15"/>
                <w:lang w:val="ru-RU"/>
              </w:rPr>
              <w:t xml:space="preserve"> </w:t>
            </w:r>
            <w:r w:rsidRPr="00B80EDD">
              <w:rPr>
                <w:sz w:val="15"/>
                <w:lang w:val="ru-RU"/>
              </w:rPr>
              <w:t>При въезде на европейскую территорию государств-участников Шенгенского соглашения выполнение необходимых условий проверяется</w:t>
            </w:r>
            <w:r w:rsidRPr="00B80EDD">
              <w:rPr>
                <w:spacing w:val="-14"/>
                <w:sz w:val="15"/>
                <w:lang w:val="ru-RU"/>
              </w:rPr>
              <w:t xml:space="preserve"> </w:t>
            </w:r>
            <w:r w:rsidRPr="00B80EDD">
              <w:rPr>
                <w:sz w:val="15"/>
                <w:lang w:val="ru-RU"/>
              </w:rPr>
              <w:t>повторно.</w:t>
            </w:r>
          </w:p>
        </w:tc>
      </w:tr>
      <w:tr w:rsidR="0071333D" w:rsidRPr="0071333D" w14:paraId="2FABF014" w14:textId="77777777" w:rsidTr="00136E03">
        <w:trPr>
          <w:trHeight w:val="1945"/>
        </w:trPr>
        <w:tc>
          <w:tcPr>
            <w:tcW w:w="5173" w:type="dxa"/>
          </w:tcPr>
          <w:p w14:paraId="43A19AE9" w14:textId="77777777" w:rsidR="0071333D" w:rsidRDefault="0071333D" w:rsidP="00136E03">
            <w:pPr>
              <w:pStyle w:val="TableParagraph"/>
              <w:spacing w:line="207" w:lineRule="exact"/>
              <w:rPr>
                <w:b/>
                <w:sz w:val="18"/>
              </w:rPr>
            </w:pPr>
            <w:r>
              <w:rPr>
                <w:b/>
                <w:w w:val="105"/>
                <w:sz w:val="18"/>
              </w:rPr>
              <w:t>Place and date:</w:t>
            </w:r>
          </w:p>
          <w:p w14:paraId="29C0B7FC" w14:textId="77777777" w:rsidR="0071333D" w:rsidRDefault="0071333D" w:rsidP="00136E03">
            <w:pPr>
              <w:pStyle w:val="TableParagraph"/>
              <w:spacing w:before="9"/>
              <w:rPr>
                <w:sz w:val="18"/>
              </w:rPr>
            </w:pPr>
            <w:proofErr w:type="spellStart"/>
            <w:r>
              <w:rPr>
                <w:w w:val="105"/>
                <w:sz w:val="18"/>
              </w:rPr>
              <w:t>Место</w:t>
            </w:r>
            <w:proofErr w:type="spellEnd"/>
            <w:r>
              <w:rPr>
                <w:w w:val="105"/>
                <w:sz w:val="18"/>
              </w:rPr>
              <w:t xml:space="preserve"> и </w:t>
            </w:r>
            <w:proofErr w:type="spellStart"/>
            <w:r>
              <w:rPr>
                <w:w w:val="105"/>
                <w:sz w:val="18"/>
              </w:rPr>
              <w:t>дата</w:t>
            </w:r>
            <w:proofErr w:type="spellEnd"/>
            <w:r>
              <w:rPr>
                <w:w w:val="105"/>
                <w:sz w:val="18"/>
              </w:rPr>
              <w:t>:</w:t>
            </w:r>
          </w:p>
        </w:tc>
        <w:tc>
          <w:tcPr>
            <w:tcW w:w="4956" w:type="dxa"/>
          </w:tcPr>
          <w:p w14:paraId="615F0221" w14:textId="77777777" w:rsidR="0071333D" w:rsidRDefault="0071333D" w:rsidP="00136E03">
            <w:pPr>
              <w:pStyle w:val="TableParagraph"/>
              <w:spacing w:line="249" w:lineRule="auto"/>
              <w:ind w:left="99" w:right="100"/>
              <w:rPr>
                <w:b/>
                <w:sz w:val="18"/>
              </w:rPr>
            </w:pPr>
            <w:r>
              <w:rPr>
                <w:b/>
                <w:w w:val="105"/>
                <w:sz w:val="18"/>
              </w:rPr>
              <w:t>Signature (signature of parental authority/legal guardian, if applicable):</w:t>
            </w:r>
          </w:p>
          <w:p w14:paraId="14E1A60D" w14:textId="77777777" w:rsidR="0071333D" w:rsidRPr="00B80EDD" w:rsidRDefault="0071333D" w:rsidP="00136E03">
            <w:pPr>
              <w:pStyle w:val="TableParagraph"/>
              <w:spacing w:before="1" w:line="254" w:lineRule="auto"/>
              <w:ind w:left="99" w:right="100"/>
              <w:rPr>
                <w:sz w:val="18"/>
                <w:lang w:val="ru-RU"/>
              </w:rPr>
            </w:pPr>
            <w:r w:rsidRPr="00B80EDD">
              <w:rPr>
                <w:w w:val="105"/>
                <w:sz w:val="18"/>
                <w:lang w:val="ru-RU"/>
              </w:rPr>
              <w:t>Подпись (при необходимости подпись лица с полномочиями родителей/законного представителя):</w:t>
            </w:r>
          </w:p>
        </w:tc>
      </w:tr>
    </w:tbl>
    <w:p w14:paraId="01190B7B" w14:textId="4EE5738E" w:rsidR="00005EDE" w:rsidRDefault="00E5636D">
      <w:pPr>
        <w:rPr>
          <w:sz w:val="2"/>
          <w:szCs w:val="2"/>
        </w:rPr>
      </w:pPr>
      <w:r>
        <w:rPr>
          <w:noProof/>
          <w:lang w:val="ru-RU" w:eastAsia="ru-RU"/>
        </w:rPr>
        <mc:AlternateContent>
          <mc:Choice Requires="wps">
            <w:drawing>
              <wp:anchor distT="0" distB="0" distL="114300" distR="114300" simplePos="0" relativeHeight="487221760" behindDoc="1" locked="0" layoutInCell="1" allowOverlap="1" wp14:anchorId="01190B82" wp14:editId="3EE41424">
                <wp:simplePos x="0" y="0"/>
                <wp:positionH relativeFrom="page">
                  <wp:posOffset>847090</wp:posOffset>
                </wp:positionH>
                <wp:positionV relativeFrom="page">
                  <wp:posOffset>5056505</wp:posOffset>
                </wp:positionV>
                <wp:extent cx="664210" cy="4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4445"/>
                        </a:xfrm>
                        <a:prstGeom prst="rect">
                          <a:avLst/>
                        </a:prstGeom>
                        <a:solidFill>
                          <a:srgbClr val="05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88A07" id="Rectangle 2" o:spid="_x0000_s1026" style="position:absolute;margin-left:66.7pt;margin-top:398.15pt;width:52.3pt;height:.35pt;z-index:-1609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" fillcolor="#0562c1" stroked="f">
                <w10:wrap anchorx="page" anchory="page"/>
              </v:rect>
            </w:pict>
          </mc:Fallback>
        </mc:AlternateContent>
      </w:r>
    </w:p>
    <w:sectPr w:rsidR="00005EDE">
      <w:pgSz w:w="12240" w:h="15840"/>
      <w:pgMar w:top="540" w:right="8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017B"/>
    <w:multiLevelType w:val="hybridMultilevel"/>
    <w:tmpl w:val="0ADAD07C"/>
    <w:lvl w:ilvl="0" w:tplc="DFF439DC">
      <w:numFmt w:val="bullet"/>
      <w:lvlText w:val="□"/>
      <w:lvlJc w:val="left"/>
      <w:pPr>
        <w:ind w:left="263" w:hanging="161"/>
      </w:pPr>
      <w:rPr>
        <w:rFonts w:ascii="Times New Roman" w:eastAsia="Times New Roman" w:hAnsi="Times New Roman" w:cs="Times New Roman" w:hint="default"/>
        <w:w w:val="103"/>
        <w:sz w:val="18"/>
        <w:szCs w:val="18"/>
      </w:rPr>
    </w:lvl>
    <w:lvl w:ilvl="1" w:tplc="1ECE0548">
      <w:numFmt w:val="bullet"/>
      <w:lvlText w:val="•"/>
      <w:lvlJc w:val="left"/>
      <w:pPr>
        <w:ind w:left="1164" w:hanging="161"/>
      </w:pPr>
      <w:rPr>
        <w:rFonts w:hint="default"/>
      </w:rPr>
    </w:lvl>
    <w:lvl w:ilvl="2" w:tplc="FC8400BA">
      <w:numFmt w:val="bullet"/>
      <w:lvlText w:val="•"/>
      <w:lvlJc w:val="left"/>
      <w:pPr>
        <w:ind w:left="2069" w:hanging="161"/>
      </w:pPr>
      <w:rPr>
        <w:rFonts w:hint="default"/>
      </w:rPr>
    </w:lvl>
    <w:lvl w:ilvl="3" w:tplc="3112097A">
      <w:numFmt w:val="bullet"/>
      <w:lvlText w:val="•"/>
      <w:lvlJc w:val="left"/>
      <w:pPr>
        <w:ind w:left="2973" w:hanging="161"/>
      </w:pPr>
      <w:rPr>
        <w:rFonts w:hint="default"/>
      </w:rPr>
    </w:lvl>
    <w:lvl w:ilvl="4" w:tplc="CFCC3D2C">
      <w:numFmt w:val="bullet"/>
      <w:lvlText w:val="•"/>
      <w:lvlJc w:val="left"/>
      <w:pPr>
        <w:ind w:left="3878" w:hanging="161"/>
      </w:pPr>
      <w:rPr>
        <w:rFonts w:hint="default"/>
      </w:rPr>
    </w:lvl>
    <w:lvl w:ilvl="5" w:tplc="2B887A78">
      <w:numFmt w:val="bullet"/>
      <w:lvlText w:val="•"/>
      <w:lvlJc w:val="left"/>
      <w:pPr>
        <w:ind w:left="4782" w:hanging="161"/>
      </w:pPr>
      <w:rPr>
        <w:rFonts w:hint="default"/>
      </w:rPr>
    </w:lvl>
    <w:lvl w:ilvl="6" w:tplc="BB8090E8">
      <w:numFmt w:val="bullet"/>
      <w:lvlText w:val="•"/>
      <w:lvlJc w:val="left"/>
      <w:pPr>
        <w:ind w:left="5687" w:hanging="161"/>
      </w:pPr>
      <w:rPr>
        <w:rFonts w:hint="default"/>
      </w:rPr>
    </w:lvl>
    <w:lvl w:ilvl="7" w:tplc="B98EF406">
      <w:numFmt w:val="bullet"/>
      <w:lvlText w:val="•"/>
      <w:lvlJc w:val="left"/>
      <w:pPr>
        <w:ind w:left="6591" w:hanging="161"/>
      </w:pPr>
      <w:rPr>
        <w:rFonts w:hint="default"/>
      </w:rPr>
    </w:lvl>
    <w:lvl w:ilvl="8" w:tplc="0B703B08">
      <w:numFmt w:val="bullet"/>
      <w:lvlText w:val="•"/>
      <w:lvlJc w:val="left"/>
      <w:pPr>
        <w:ind w:left="7496" w:hanging="161"/>
      </w:pPr>
      <w:rPr>
        <w:rFonts w:hint="default"/>
      </w:rPr>
    </w:lvl>
  </w:abstractNum>
  <w:abstractNum w:abstractNumId="1" w15:restartNumberingAfterBreak="0">
    <w:nsid w:val="12E16E93"/>
    <w:multiLevelType w:val="hybridMultilevel"/>
    <w:tmpl w:val="945E56BA"/>
    <w:lvl w:ilvl="0" w:tplc="A0E4DAD6">
      <w:numFmt w:val="bullet"/>
      <w:lvlText w:val="□"/>
      <w:lvlJc w:val="left"/>
      <w:pPr>
        <w:ind w:left="263" w:hanging="161"/>
      </w:pPr>
      <w:rPr>
        <w:rFonts w:ascii="Times New Roman" w:eastAsia="Times New Roman" w:hAnsi="Times New Roman" w:cs="Times New Roman" w:hint="default"/>
        <w:b/>
        <w:bCs/>
        <w:w w:val="103"/>
        <w:sz w:val="18"/>
        <w:szCs w:val="18"/>
      </w:rPr>
    </w:lvl>
    <w:lvl w:ilvl="1" w:tplc="C4D6E8E8">
      <w:numFmt w:val="bullet"/>
      <w:lvlText w:val="•"/>
      <w:lvlJc w:val="left"/>
      <w:pPr>
        <w:ind w:left="1164" w:hanging="161"/>
      </w:pPr>
      <w:rPr>
        <w:rFonts w:hint="default"/>
      </w:rPr>
    </w:lvl>
    <w:lvl w:ilvl="2" w:tplc="9EDA783E">
      <w:numFmt w:val="bullet"/>
      <w:lvlText w:val="•"/>
      <w:lvlJc w:val="left"/>
      <w:pPr>
        <w:ind w:left="2069" w:hanging="161"/>
      </w:pPr>
      <w:rPr>
        <w:rFonts w:hint="default"/>
      </w:rPr>
    </w:lvl>
    <w:lvl w:ilvl="3" w:tplc="790AD77A">
      <w:numFmt w:val="bullet"/>
      <w:lvlText w:val="•"/>
      <w:lvlJc w:val="left"/>
      <w:pPr>
        <w:ind w:left="2973" w:hanging="161"/>
      </w:pPr>
      <w:rPr>
        <w:rFonts w:hint="default"/>
      </w:rPr>
    </w:lvl>
    <w:lvl w:ilvl="4" w:tplc="F740D34A">
      <w:numFmt w:val="bullet"/>
      <w:lvlText w:val="•"/>
      <w:lvlJc w:val="left"/>
      <w:pPr>
        <w:ind w:left="3878" w:hanging="161"/>
      </w:pPr>
      <w:rPr>
        <w:rFonts w:hint="default"/>
      </w:rPr>
    </w:lvl>
    <w:lvl w:ilvl="5" w:tplc="6E984850">
      <w:numFmt w:val="bullet"/>
      <w:lvlText w:val="•"/>
      <w:lvlJc w:val="left"/>
      <w:pPr>
        <w:ind w:left="4782" w:hanging="161"/>
      </w:pPr>
      <w:rPr>
        <w:rFonts w:hint="default"/>
      </w:rPr>
    </w:lvl>
    <w:lvl w:ilvl="6" w:tplc="7C2E6B3E">
      <w:numFmt w:val="bullet"/>
      <w:lvlText w:val="•"/>
      <w:lvlJc w:val="left"/>
      <w:pPr>
        <w:ind w:left="5687" w:hanging="161"/>
      </w:pPr>
      <w:rPr>
        <w:rFonts w:hint="default"/>
      </w:rPr>
    </w:lvl>
    <w:lvl w:ilvl="7" w:tplc="C0D66C30">
      <w:numFmt w:val="bullet"/>
      <w:lvlText w:val="•"/>
      <w:lvlJc w:val="left"/>
      <w:pPr>
        <w:ind w:left="6591" w:hanging="161"/>
      </w:pPr>
      <w:rPr>
        <w:rFonts w:hint="default"/>
      </w:rPr>
    </w:lvl>
    <w:lvl w:ilvl="8" w:tplc="E0966B2A">
      <w:numFmt w:val="bullet"/>
      <w:lvlText w:val="•"/>
      <w:lvlJc w:val="left"/>
      <w:pPr>
        <w:ind w:left="7496" w:hanging="161"/>
      </w:pPr>
      <w:rPr>
        <w:rFonts w:hint="default"/>
      </w:rPr>
    </w:lvl>
  </w:abstractNum>
  <w:abstractNum w:abstractNumId="2" w15:restartNumberingAfterBreak="0">
    <w:nsid w:val="16F57C4B"/>
    <w:multiLevelType w:val="hybridMultilevel"/>
    <w:tmpl w:val="4F0E3734"/>
    <w:lvl w:ilvl="0" w:tplc="44224668">
      <w:numFmt w:val="bullet"/>
      <w:lvlText w:val="□"/>
      <w:lvlJc w:val="left"/>
      <w:pPr>
        <w:ind w:left="104" w:hanging="144"/>
      </w:pPr>
      <w:rPr>
        <w:rFonts w:hint="default"/>
        <w:w w:val="99"/>
      </w:rPr>
    </w:lvl>
    <w:lvl w:ilvl="1" w:tplc="56264DC6">
      <w:numFmt w:val="bullet"/>
      <w:lvlText w:val="•"/>
      <w:lvlJc w:val="left"/>
      <w:pPr>
        <w:ind w:left="258" w:hanging="144"/>
      </w:pPr>
      <w:rPr>
        <w:rFonts w:hint="default"/>
      </w:rPr>
    </w:lvl>
    <w:lvl w:ilvl="2" w:tplc="23246454">
      <w:numFmt w:val="bullet"/>
      <w:lvlText w:val="•"/>
      <w:lvlJc w:val="left"/>
      <w:pPr>
        <w:ind w:left="416" w:hanging="144"/>
      </w:pPr>
      <w:rPr>
        <w:rFonts w:hint="default"/>
      </w:rPr>
    </w:lvl>
    <w:lvl w:ilvl="3" w:tplc="651A32F8">
      <w:numFmt w:val="bullet"/>
      <w:lvlText w:val="•"/>
      <w:lvlJc w:val="left"/>
      <w:pPr>
        <w:ind w:left="575" w:hanging="144"/>
      </w:pPr>
      <w:rPr>
        <w:rFonts w:hint="default"/>
      </w:rPr>
    </w:lvl>
    <w:lvl w:ilvl="4" w:tplc="B8E6E696">
      <w:numFmt w:val="bullet"/>
      <w:lvlText w:val="•"/>
      <w:lvlJc w:val="left"/>
      <w:pPr>
        <w:ind w:left="733" w:hanging="144"/>
      </w:pPr>
      <w:rPr>
        <w:rFonts w:hint="default"/>
      </w:rPr>
    </w:lvl>
    <w:lvl w:ilvl="5" w:tplc="B610F38E">
      <w:numFmt w:val="bullet"/>
      <w:lvlText w:val="•"/>
      <w:lvlJc w:val="left"/>
      <w:pPr>
        <w:ind w:left="892" w:hanging="144"/>
      </w:pPr>
      <w:rPr>
        <w:rFonts w:hint="default"/>
      </w:rPr>
    </w:lvl>
    <w:lvl w:ilvl="6" w:tplc="262CEAD2">
      <w:numFmt w:val="bullet"/>
      <w:lvlText w:val="•"/>
      <w:lvlJc w:val="left"/>
      <w:pPr>
        <w:ind w:left="1050" w:hanging="144"/>
      </w:pPr>
      <w:rPr>
        <w:rFonts w:hint="default"/>
      </w:rPr>
    </w:lvl>
    <w:lvl w:ilvl="7" w:tplc="2348FFF0">
      <w:numFmt w:val="bullet"/>
      <w:lvlText w:val="•"/>
      <w:lvlJc w:val="left"/>
      <w:pPr>
        <w:ind w:left="1208" w:hanging="144"/>
      </w:pPr>
      <w:rPr>
        <w:rFonts w:hint="default"/>
      </w:rPr>
    </w:lvl>
    <w:lvl w:ilvl="8" w:tplc="4C48E076">
      <w:numFmt w:val="bullet"/>
      <w:lvlText w:val="•"/>
      <w:lvlJc w:val="left"/>
      <w:pPr>
        <w:ind w:left="1367" w:hanging="144"/>
      </w:pPr>
      <w:rPr>
        <w:rFonts w:hint="default"/>
      </w:rPr>
    </w:lvl>
  </w:abstractNum>
  <w:abstractNum w:abstractNumId="3" w15:restartNumberingAfterBreak="0">
    <w:nsid w:val="172D4A8E"/>
    <w:multiLevelType w:val="hybridMultilevel"/>
    <w:tmpl w:val="F402B600"/>
    <w:lvl w:ilvl="0" w:tplc="9E70DF94">
      <w:numFmt w:val="bullet"/>
      <w:lvlText w:val="□"/>
      <w:lvlJc w:val="left"/>
      <w:pPr>
        <w:ind w:left="263" w:hanging="161"/>
      </w:pPr>
      <w:rPr>
        <w:rFonts w:ascii="Times New Roman" w:eastAsia="Times New Roman" w:hAnsi="Times New Roman" w:cs="Times New Roman" w:hint="default"/>
        <w:w w:val="103"/>
        <w:sz w:val="18"/>
        <w:szCs w:val="18"/>
      </w:rPr>
    </w:lvl>
    <w:lvl w:ilvl="1" w:tplc="ED823CAE">
      <w:numFmt w:val="bullet"/>
      <w:lvlText w:val="•"/>
      <w:lvlJc w:val="left"/>
      <w:pPr>
        <w:ind w:left="1011" w:hanging="161"/>
      </w:pPr>
      <w:rPr>
        <w:rFonts w:hint="default"/>
      </w:rPr>
    </w:lvl>
    <w:lvl w:ilvl="2" w:tplc="4DE255DC">
      <w:numFmt w:val="bullet"/>
      <w:lvlText w:val="•"/>
      <w:lvlJc w:val="left"/>
      <w:pPr>
        <w:ind w:left="1762" w:hanging="161"/>
      </w:pPr>
      <w:rPr>
        <w:rFonts w:hint="default"/>
      </w:rPr>
    </w:lvl>
    <w:lvl w:ilvl="3" w:tplc="38EE883E">
      <w:numFmt w:val="bullet"/>
      <w:lvlText w:val="•"/>
      <w:lvlJc w:val="left"/>
      <w:pPr>
        <w:ind w:left="2514" w:hanging="161"/>
      </w:pPr>
      <w:rPr>
        <w:rFonts w:hint="default"/>
      </w:rPr>
    </w:lvl>
    <w:lvl w:ilvl="4" w:tplc="286AD0AC">
      <w:numFmt w:val="bullet"/>
      <w:lvlText w:val="•"/>
      <w:lvlJc w:val="left"/>
      <w:pPr>
        <w:ind w:left="3265" w:hanging="161"/>
      </w:pPr>
      <w:rPr>
        <w:rFonts w:hint="default"/>
      </w:rPr>
    </w:lvl>
    <w:lvl w:ilvl="5" w:tplc="1520E366">
      <w:numFmt w:val="bullet"/>
      <w:lvlText w:val="•"/>
      <w:lvlJc w:val="left"/>
      <w:pPr>
        <w:ind w:left="4017" w:hanging="161"/>
      </w:pPr>
      <w:rPr>
        <w:rFonts w:hint="default"/>
      </w:rPr>
    </w:lvl>
    <w:lvl w:ilvl="6" w:tplc="77A21A9A">
      <w:numFmt w:val="bullet"/>
      <w:lvlText w:val="•"/>
      <w:lvlJc w:val="left"/>
      <w:pPr>
        <w:ind w:left="4768" w:hanging="161"/>
      </w:pPr>
      <w:rPr>
        <w:rFonts w:hint="default"/>
      </w:rPr>
    </w:lvl>
    <w:lvl w:ilvl="7" w:tplc="06BCCCFC">
      <w:numFmt w:val="bullet"/>
      <w:lvlText w:val="•"/>
      <w:lvlJc w:val="left"/>
      <w:pPr>
        <w:ind w:left="5519" w:hanging="161"/>
      </w:pPr>
      <w:rPr>
        <w:rFonts w:hint="default"/>
      </w:rPr>
    </w:lvl>
    <w:lvl w:ilvl="8" w:tplc="7DF47688">
      <w:numFmt w:val="bullet"/>
      <w:lvlText w:val="•"/>
      <w:lvlJc w:val="left"/>
      <w:pPr>
        <w:ind w:left="6271" w:hanging="161"/>
      </w:pPr>
      <w:rPr>
        <w:rFonts w:hint="default"/>
      </w:rPr>
    </w:lvl>
  </w:abstractNum>
  <w:abstractNum w:abstractNumId="4" w15:restartNumberingAfterBreak="0">
    <w:nsid w:val="1BCD45A4"/>
    <w:multiLevelType w:val="hybridMultilevel"/>
    <w:tmpl w:val="5484C876"/>
    <w:lvl w:ilvl="0" w:tplc="A1105FEA">
      <w:start w:val="4"/>
      <w:numFmt w:val="decimal"/>
      <w:lvlText w:val="%1."/>
      <w:lvlJc w:val="left"/>
      <w:pPr>
        <w:ind w:left="290" w:hanging="190"/>
        <w:jc w:val="left"/>
      </w:pPr>
      <w:rPr>
        <w:rFonts w:ascii="Times New Roman" w:eastAsia="Times New Roman" w:hAnsi="Times New Roman" w:cs="Times New Roman" w:hint="default"/>
        <w:spacing w:val="0"/>
        <w:w w:val="103"/>
        <w:sz w:val="18"/>
        <w:szCs w:val="18"/>
      </w:rPr>
    </w:lvl>
    <w:lvl w:ilvl="1" w:tplc="FDFE83C6">
      <w:numFmt w:val="bullet"/>
      <w:lvlText w:val="•"/>
      <w:lvlJc w:val="left"/>
      <w:pPr>
        <w:ind w:left="555" w:hanging="190"/>
      </w:pPr>
      <w:rPr>
        <w:rFonts w:hint="default"/>
      </w:rPr>
    </w:lvl>
    <w:lvl w:ilvl="2" w:tplc="EC6ED4D6">
      <w:numFmt w:val="bullet"/>
      <w:lvlText w:val="•"/>
      <w:lvlJc w:val="left"/>
      <w:pPr>
        <w:ind w:left="811" w:hanging="190"/>
      </w:pPr>
      <w:rPr>
        <w:rFonts w:hint="default"/>
      </w:rPr>
    </w:lvl>
    <w:lvl w:ilvl="3" w:tplc="B540E670">
      <w:numFmt w:val="bullet"/>
      <w:lvlText w:val="•"/>
      <w:lvlJc w:val="left"/>
      <w:pPr>
        <w:ind w:left="1066" w:hanging="190"/>
      </w:pPr>
      <w:rPr>
        <w:rFonts w:hint="default"/>
      </w:rPr>
    </w:lvl>
    <w:lvl w:ilvl="4" w:tplc="D9B0D742">
      <w:numFmt w:val="bullet"/>
      <w:lvlText w:val="•"/>
      <w:lvlJc w:val="left"/>
      <w:pPr>
        <w:ind w:left="1322" w:hanging="190"/>
      </w:pPr>
      <w:rPr>
        <w:rFonts w:hint="default"/>
      </w:rPr>
    </w:lvl>
    <w:lvl w:ilvl="5" w:tplc="A4D4F79A">
      <w:numFmt w:val="bullet"/>
      <w:lvlText w:val="•"/>
      <w:lvlJc w:val="left"/>
      <w:pPr>
        <w:ind w:left="1577" w:hanging="190"/>
      </w:pPr>
      <w:rPr>
        <w:rFonts w:hint="default"/>
      </w:rPr>
    </w:lvl>
    <w:lvl w:ilvl="6" w:tplc="94F02446">
      <w:numFmt w:val="bullet"/>
      <w:lvlText w:val="•"/>
      <w:lvlJc w:val="left"/>
      <w:pPr>
        <w:ind w:left="1833" w:hanging="190"/>
      </w:pPr>
      <w:rPr>
        <w:rFonts w:hint="default"/>
      </w:rPr>
    </w:lvl>
    <w:lvl w:ilvl="7" w:tplc="EAC06F02">
      <w:numFmt w:val="bullet"/>
      <w:lvlText w:val="•"/>
      <w:lvlJc w:val="left"/>
      <w:pPr>
        <w:ind w:left="2088" w:hanging="190"/>
      </w:pPr>
      <w:rPr>
        <w:rFonts w:hint="default"/>
      </w:rPr>
    </w:lvl>
    <w:lvl w:ilvl="8" w:tplc="41A4BCB8">
      <w:numFmt w:val="bullet"/>
      <w:lvlText w:val="•"/>
      <w:lvlJc w:val="left"/>
      <w:pPr>
        <w:ind w:left="2344" w:hanging="190"/>
      </w:pPr>
      <w:rPr>
        <w:rFonts w:hint="default"/>
      </w:rPr>
    </w:lvl>
  </w:abstractNum>
  <w:abstractNum w:abstractNumId="5" w15:restartNumberingAfterBreak="0">
    <w:nsid w:val="23D43C86"/>
    <w:multiLevelType w:val="hybridMultilevel"/>
    <w:tmpl w:val="2572F6C2"/>
    <w:lvl w:ilvl="0" w:tplc="174ABDA2">
      <w:numFmt w:val="bullet"/>
      <w:lvlText w:val="□"/>
      <w:lvlJc w:val="left"/>
      <w:pPr>
        <w:ind w:left="263" w:hanging="161"/>
      </w:pPr>
      <w:rPr>
        <w:rFonts w:ascii="Times New Roman" w:eastAsia="Times New Roman" w:hAnsi="Times New Roman" w:cs="Times New Roman" w:hint="default"/>
        <w:w w:val="103"/>
        <w:sz w:val="18"/>
        <w:szCs w:val="18"/>
      </w:rPr>
    </w:lvl>
    <w:lvl w:ilvl="1" w:tplc="8AFC4A38">
      <w:numFmt w:val="bullet"/>
      <w:lvlText w:val="•"/>
      <w:lvlJc w:val="left"/>
      <w:pPr>
        <w:ind w:left="438" w:hanging="161"/>
      </w:pPr>
      <w:rPr>
        <w:rFonts w:hint="default"/>
      </w:rPr>
    </w:lvl>
    <w:lvl w:ilvl="2" w:tplc="ABE896F8">
      <w:numFmt w:val="bullet"/>
      <w:lvlText w:val="•"/>
      <w:lvlJc w:val="left"/>
      <w:pPr>
        <w:ind w:left="616" w:hanging="161"/>
      </w:pPr>
      <w:rPr>
        <w:rFonts w:hint="default"/>
      </w:rPr>
    </w:lvl>
    <w:lvl w:ilvl="3" w:tplc="170ECD66">
      <w:numFmt w:val="bullet"/>
      <w:lvlText w:val="•"/>
      <w:lvlJc w:val="left"/>
      <w:pPr>
        <w:ind w:left="795" w:hanging="161"/>
      </w:pPr>
      <w:rPr>
        <w:rFonts w:hint="default"/>
      </w:rPr>
    </w:lvl>
    <w:lvl w:ilvl="4" w:tplc="50844C84">
      <w:numFmt w:val="bullet"/>
      <w:lvlText w:val="•"/>
      <w:lvlJc w:val="left"/>
      <w:pPr>
        <w:ind w:left="973" w:hanging="161"/>
      </w:pPr>
      <w:rPr>
        <w:rFonts w:hint="default"/>
      </w:rPr>
    </w:lvl>
    <w:lvl w:ilvl="5" w:tplc="EC924062">
      <w:numFmt w:val="bullet"/>
      <w:lvlText w:val="•"/>
      <w:lvlJc w:val="left"/>
      <w:pPr>
        <w:ind w:left="1152" w:hanging="161"/>
      </w:pPr>
      <w:rPr>
        <w:rFonts w:hint="default"/>
      </w:rPr>
    </w:lvl>
    <w:lvl w:ilvl="6" w:tplc="6470BB12">
      <w:numFmt w:val="bullet"/>
      <w:lvlText w:val="•"/>
      <w:lvlJc w:val="left"/>
      <w:pPr>
        <w:ind w:left="1330" w:hanging="161"/>
      </w:pPr>
      <w:rPr>
        <w:rFonts w:hint="default"/>
      </w:rPr>
    </w:lvl>
    <w:lvl w:ilvl="7" w:tplc="1310AE4E">
      <w:numFmt w:val="bullet"/>
      <w:lvlText w:val="•"/>
      <w:lvlJc w:val="left"/>
      <w:pPr>
        <w:ind w:left="1508" w:hanging="161"/>
      </w:pPr>
      <w:rPr>
        <w:rFonts w:hint="default"/>
      </w:rPr>
    </w:lvl>
    <w:lvl w:ilvl="8" w:tplc="5364989C">
      <w:numFmt w:val="bullet"/>
      <w:lvlText w:val="•"/>
      <w:lvlJc w:val="left"/>
      <w:pPr>
        <w:ind w:left="1687" w:hanging="161"/>
      </w:pPr>
      <w:rPr>
        <w:rFonts w:hint="default"/>
      </w:rPr>
    </w:lvl>
  </w:abstractNum>
  <w:abstractNum w:abstractNumId="6" w15:restartNumberingAfterBreak="0">
    <w:nsid w:val="38AB3103"/>
    <w:multiLevelType w:val="hybridMultilevel"/>
    <w:tmpl w:val="E2B4BEDE"/>
    <w:lvl w:ilvl="0" w:tplc="DDCEADC8">
      <w:numFmt w:val="bullet"/>
      <w:lvlText w:val="□"/>
      <w:lvlJc w:val="left"/>
      <w:pPr>
        <w:ind w:left="99" w:hanging="161"/>
      </w:pPr>
      <w:rPr>
        <w:rFonts w:ascii="Times New Roman" w:eastAsia="Times New Roman" w:hAnsi="Times New Roman" w:cs="Times New Roman" w:hint="default"/>
        <w:b/>
        <w:bCs/>
        <w:w w:val="103"/>
        <w:sz w:val="18"/>
        <w:szCs w:val="18"/>
      </w:rPr>
    </w:lvl>
    <w:lvl w:ilvl="1" w:tplc="79CABD48">
      <w:numFmt w:val="bullet"/>
      <w:lvlText w:val="•"/>
      <w:lvlJc w:val="left"/>
      <w:pPr>
        <w:ind w:left="724" w:hanging="161"/>
      </w:pPr>
      <w:rPr>
        <w:rFonts w:hint="default"/>
      </w:rPr>
    </w:lvl>
    <w:lvl w:ilvl="2" w:tplc="E36054C0">
      <w:numFmt w:val="bullet"/>
      <w:lvlText w:val="•"/>
      <w:lvlJc w:val="left"/>
      <w:pPr>
        <w:ind w:left="1348" w:hanging="161"/>
      </w:pPr>
      <w:rPr>
        <w:rFonts w:hint="default"/>
      </w:rPr>
    </w:lvl>
    <w:lvl w:ilvl="3" w:tplc="B0AEA8BE">
      <w:numFmt w:val="bullet"/>
      <w:lvlText w:val="•"/>
      <w:lvlJc w:val="left"/>
      <w:pPr>
        <w:ind w:left="1972" w:hanging="161"/>
      </w:pPr>
      <w:rPr>
        <w:rFonts w:hint="default"/>
      </w:rPr>
    </w:lvl>
    <w:lvl w:ilvl="4" w:tplc="3496BE58">
      <w:numFmt w:val="bullet"/>
      <w:lvlText w:val="•"/>
      <w:lvlJc w:val="left"/>
      <w:pPr>
        <w:ind w:left="2596" w:hanging="161"/>
      </w:pPr>
      <w:rPr>
        <w:rFonts w:hint="default"/>
      </w:rPr>
    </w:lvl>
    <w:lvl w:ilvl="5" w:tplc="EBC8F8D6">
      <w:numFmt w:val="bullet"/>
      <w:lvlText w:val="•"/>
      <w:lvlJc w:val="left"/>
      <w:pPr>
        <w:ind w:left="3220" w:hanging="161"/>
      </w:pPr>
      <w:rPr>
        <w:rFonts w:hint="default"/>
      </w:rPr>
    </w:lvl>
    <w:lvl w:ilvl="6" w:tplc="EE6C2B10">
      <w:numFmt w:val="bullet"/>
      <w:lvlText w:val="•"/>
      <w:lvlJc w:val="left"/>
      <w:pPr>
        <w:ind w:left="3844" w:hanging="161"/>
      </w:pPr>
      <w:rPr>
        <w:rFonts w:hint="default"/>
      </w:rPr>
    </w:lvl>
    <w:lvl w:ilvl="7" w:tplc="59FECBD6">
      <w:numFmt w:val="bullet"/>
      <w:lvlText w:val="•"/>
      <w:lvlJc w:val="left"/>
      <w:pPr>
        <w:ind w:left="4468" w:hanging="161"/>
      </w:pPr>
      <w:rPr>
        <w:rFonts w:hint="default"/>
      </w:rPr>
    </w:lvl>
    <w:lvl w:ilvl="8" w:tplc="7AEE9490">
      <w:numFmt w:val="bullet"/>
      <w:lvlText w:val="•"/>
      <w:lvlJc w:val="left"/>
      <w:pPr>
        <w:ind w:left="5092" w:hanging="161"/>
      </w:pPr>
      <w:rPr>
        <w:rFonts w:hint="default"/>
      </w:rPr>
    </w:lvl>
  </w:abstractNum>
  <w:abstractNum w:abstractNumId="7" w15:restartNumberingAfterBreak="0">
    <w:nsid w:val="479B40E5"/>
    <w:multiLevelType w:val="hybridMultilevel"/>
    <w:tmpl w:val="80FA6760"/>
    <w:lvl w:ilvl="0" w:tplc="27960502">
      <w:numFmt w:val="bullet"/>
      <w:lvlText w:val="□"/>
      <w:lvlJc w:val="left"/>
      <w:pPr>
        <w:ind w:left="103" w:hanging="161"/>
      </w:pPr>
      <w:rPr>
        <w:rFonts w:ascii="Times New Roman" w:eastAsia="Times New Roman" w:hAnsi="Times New Roman" w:cs="Times New Roman" w:hint="default"/>
        <w:b/>
        <w:bCs/>
        <w:w w:val="103"/>
        <w:sz w:val="18"/>
        <w:szCs w:val="18"/>
      </w:rPr>
    </w:lvl>
    <w:lvl w:ilvl="1" w:tplc="6E425484">
      <w:numFmt w:val="bullet"/>
      <w:lvlText w:val="•"/>
      <w:lvlJc w:val="left"/>
      <w:pPr>
        <w:ind w:left="386" w:hanging="161"/>
      </w:pPr>
      <w:rPr>
        <w:rFonts w:hint="default"/>
      </w:rPr>
    </w:lvl>
    <w:lvl w:ilvl="2" w:tplc="AACCE5AA">
      <w:numFmt w:val="bullet"/>
      <w:lvlText w:val="•"/>
      <w:lvlJc w:val="left"/>
      <w:pPr>
        <w:ind w:left="672" w:hanging="161"/>
      </w:pPr>
      <w:rPr>
        <w:rFonts w:hint="default"/>
      </w:rPr>
    </w:lvl>
    <w:lvl w:ilvl="3" w:tplc="4992D624">
      <w:numFmt w:val="bullet"/>
      <w:lvlText w:val="•"/>
      <w:lvlJc w:val="left"/>
      <w:pPr>
        <w:ind w:left="958" w:hanging="161"/>
      </w:pPr>
      <w:rPr>
        <w:rFonts w:hint="default"/>
      </w:rPr>
    </w:lvl>
    <w:lvl w:ilvl="4" w:tplc="C5FE1A90">
      <w:numFmt w:val="bullet"/>
      <w:lvlText w:val="•"/>
      <w:lvlJc w:val="left"/>
      <w:pPr>
        <w:ind w:left="1244" w:hanging="161"/>
      </w:pPr>
      <w:rPr>
        <w:rFonts w:hint="default"/>
      </w:rPr>
    </w:lvl>
    <w:lvl w:ilvl="5" w:tplc="67B2A092">
      <w:numFmt w:val="bullet"/>
      <w:lvlText w:val="•"/>
      <w:lvlJc w:val="left"/>
      <w:pPr>
        <w:ind w:left="1530" w:hanging="161"/>
      </w:pPr>
      <w:rPr>
        <w:rFonts w:hint="default"/>
      </w:rPr>
    </w:lvl>
    <w:lvl w:ilvl="6" w:tplc="9F8C4F3C">
      <w:numFmt w:val="bullet"/>
      <w:lvlText w:val="•"/>
      <w:lvlJc w:val="left"/>
      <w:pPr>
        <w:ind w:left="1816" w:hanging="161"/>
      </w:pPr>
      <w:rPr>
        <w:rFonts w:hint="default"/>
      </w:rPr>
    </w:lvl>
    <w:lvl w:ilvl="7" w:tplc="1F242E4C">
      <w:numFmt w:val="bullet"/>
      <w:lvlText w:val="•"/>
      <w:lvlJc w:val="left"/>
      <w:pPr>
        <w:ind w:left="2102" w:hanging="161"/>
      </w:pPr>
      <w:rPr>
        <w:rFonts w:hint="default"/>
      </w:rPr>
    </w:lvl>
    <w:lvl w:ilvl="8" w:tplc="75B4F78A">
      <w:numFmt w:val="bullet"/>
      <w:lvlText w:val="•"/>
      <w:lvlJc w:val="left"/>
      <w:pPr>
        <w:ind w:left="2388" w:hanging="161"/>
      </w:pPr>
      <w:rPr>
        <w:rFonts w:hint="default"/>
      </w:rPr>
    </w:lvl>
  </w:abstractNum>
  <w:abstractNum w:abstractNumId="8" w15:restartNumberingAfterBreak="0">
    <w:nsid w:val="67212B4A"/>
    <w:multiLevelType w:val="hybridMultilevel"/>
    <w:tmpl w:val="08727FFA"/>
    <w:lvl w:ilvl="0" w:tplc="18C0BFFE">
      <w:numFmt w:val="bullet"/>
      <w:lvlText w:val="□"/>
      <w:lvlJc w:val="left"/>
      <w:pPr>
        <w:ind w:left="261" w:hanging="161"/>
      </w:pPr>
      <w:rPr>
        <w:rFonts w:ascii="Times New Roman" w:eastAsia="Times New Roman" w:hAnsi="Times New Roman" w:cs="Times New Roman" w:hint="default"/>
        <w:w w:val="103"/>
        <w:sz w:val="18"/>
        <w:szCs w:val="18"/>
      </w:rPr>
    </w:lvl>
    <w:lvl w:ilvl="1" w:tplc="2E944D3C">
      <w:numFmt w:val="bullet"/>
      <w:lvlText w:val="•"/>
      <w:lvlJc w:val="left"/>
      <w:pPr>
        <w:ind w:left="806" w:hanging="161"/>
      </w:pPr>
      <w:rPr>
        <w:rFonts w:hint="default"/>
      </w:rPr>
    </w:lvl>
    <w:lvl w:ilvl="2" w:tplc="8236E97C">
      <w:numFmt w:val="bullet"/>
      <w:lvlText w:val="•"/>
      <w:lvlJc w:val="left"/>
      <w:pPr>
        <w:ind w:left="1352" w:hanging="161"/>
      </w:pPr>
      <w:rPr>
        <w:rFonts w:hint="default"/>
      </w:rPr>
    </w:lvl>
    <w:lvl w:ilvl="3" w:tplc="C9E02B86">
      <w:numFmt w:val="bullet"/>
      <w:lvlText w:val="•"/>
      <w:lvlJc w:val="left"/>
      <w:pPr>
        <w:ind w:left="1898" w:hanging="161"/>
      </w:pPr>
      <w:rPr>
        <w:rFonts w:hint="default"/>
      </w:rPr>
    </w:lvl>
    <w:lvl w:ilvl="4" w:tplc="26A846F4">
      <w:numFmt w:val="bullet"/>
      <w:lvlText w:val="•"/>
      <w:lvlJc w:val="left"/>
      <w:pPr>
        <w:ind w:left="2444" w:hanging="161"/>
      </w:pPr>
      <w:rPr>
        <w:rFonts w:hint="default"/>
      </w:rPr>
    </w:lvl>
    <w:lvl w:ilvl="5" w:tplc="4B1A8CCA">
      <w:numFmt w:val="bullet"/>
      <w:lvlText w:val="•"/>
      <w:lvlJc w:val="left"/>
      <w:pPr>
        <w:ind w:left="2990" w:hanging="161"/>
      </w:pPr>
      <w:rPr>
        <w:rFonts w:hint="default"/>
      </w:rPr>
    </w:lvl>
    <w:lvl w:ilvl="6" w:tplc="825EC17E">
      <w:numFmt w:val="bullet"/>
      <w:lvlText w:val="•"/>
      <w:lvlJc w:val="left"/>
      <w:pPr>
        <w:ind w:left="3536" w:hanging="161"/>
      </w:pPr>
      <w:rPr>
        <w:rFonts w:hint="default"/>
      </w:rPr>
    </w:lvl>
    <w:lvl w:ilvl="7" w:tplc="7B362788">
      <w:numFmt w:val="bullet"/>
      <w:lvlText w:val="•"/>
      <w:lvlJc w:val="left"/>
      <w:pPr>
        <w:ind w:left="4082" w:hanging="161"/>
      </w:pPr>
      <w:rPr>
        <w:rFonts w:hint="default"/>
      </w:rPr>
    </w:lvl>
    <w:lvl w:ilvl="8" w:tplc="06B46708">
      <w:numFmt w:val="bullet"/>
      <w:lvlText w:val="•"/>
      <w:lvlJc w:val="left"/>
      <w:pPr>
        <w:ind w:left="4628" w:hanging="161"/>
      </w:pPr>
      <w:rPr>
        <w:rFonts w:hint="default"/>
      </w:rPr>
    </w:lvl>
  </w:abstractNum>
  <w:abstractNum w:abstractNumId="9" w15:restartNumberingAfterBreak="0">
    <w:nsid w:val="6CF66CB6"/>
    <w:multiLevelType w:val="hybridMultilevel"/>
    <w:tmpl w:val="89F0527C"/>
    <w:lvl w:ilvl="0" w:tplc="BE06832A">
      <w:numFmt w:val="bullet"/>
      <w:lvlText w:val="□"/>
      <w:lvlJc w:val="left"/>
      <w:pPr>
        <w:ind w:left="104" w:hanging="230"/>
      </w:pPr>
      <w:rPr>
        <w:rFonts w:ascii="Times New Roman" w:eastAsia="Times New Roman" w:hAnsi="Times New Roman" w:cs="Times New Roman" w:hint="default"/>
        <w:w w:val="99"/>
        <w:sz w:val="17"/>
        <w:szCs w:val="17"/>
      </w:rPr>
    </w:lvl>
    <w:lvl w:ilvl="1" w:tplc="83D4C23E">
      <w:numFmt w:val="bullet"/>
      <w:lvlText w:val="•"/>
      <w:lvlJc w:val="left"/>
      <w:pPr>
        <w:ind w:left="258" w:hanging="230"/>
      </w:pPr>
      <w:rPr>
        <w:rFonts w:hint="default"/>
      </w:rPr>
    </w:lvl>
    <w:lvl w:ilvl="2" w:tplc="3CE2F2B2">
      <w:numFmt w:val="bullet"/>
      <w:lvlText w:val="•"/>
      <w:lvlJc w:val="left"/>
      <w:pPr>
        <w:ind w:left="416" w:hanging="230"/>
      </w:pPr>
      <w:rPr>
        <w:rFonts w:hint="default"/>
      </w:rPr>
    </w:lvl>
    <w:lvl w:ilvl="3" w:tplc="5EF2E48E">
      <w:numFmt w:val="bullet"/>
      <w:lvlText w:val="•"/>
      <w:lvlJc w:val="left"/>
      <w:pPr>
        <w:ind w:left="575" w:hanging="230"/>
      </w:pPr>
      <w:rPr>
        <w:rFonts w:hint="default"/>
      </w:rPr>
    </w:lvl>
    <w:lvl w:ilvl="4" w:tplc="CC4AC4E0">
      <w:numFmt w:val="bullet"/>
      <w:lvlText w:val="•"/>
      <w:lvlJc w:val="left"/>
      <w:pPr>
        <w:ind w:left="733" w:hanging="230"/>
      </w:pPr>
      <w:rPr>
        <w:rFonts w:hint="default"/>
      </w:rPr>
    </w:lvl>
    <w:lvl w:ilvl="5" w:tplc="78467D48">
      <w:numFmt w:val="bullet"/>
      <w:lvlText w:val="•"/>
      <w:lvlJc w:val="left"/>
      <w:pPr>
        <w:ind w:left="892" w:hanging="230"/>
      </w:pPr>
      <w:rPr>
        <w:rFonts w:hint="default"/>
      </w:rPr>
    </w:lvl>
    <w:lvl w:ilvl="6" w:tplc="BB4CF280">
      <w:numFmt w:val="bullet"/>
      <w:lvlText w:val="•"/>
      <w:lvlJc w:val="left"/>
      <w:pPr>
        <w:ind w:left="1050" w:hanging="230"/>
      </w:pPr>
      <w:rPr>
        <w:rFonts w:hint="default"/>
      </w:rPr>
    </w:lvl>
    <w:lvl w:ilvl="7" w:tplc="E2C06884">
      <w:numFmt w:val="bullet"/>
      <w:lvlText w:val="•"/>
      <w:lvlJc w:val="left"/>
      <w:pPr>
        <w:ind w:left="1208" w:hanging="230"/>
      </w:pPr>
      <w:rPr>
        <w:rFonts w:hint="default"/>
      </w:rPr>
    </w:lvl>
    <w:lvl w:ilvl="8" w:tplc="05B42116">
      <w:numFmt w:val="bullet"/>
      <w:lvlText w:val="•"/>
      <w:lvlJc w:val="left"/>
      <w:pPr>
        <w:ind w:left="1367" w:hanging="230"/>
      </w:pPr>
      <w:rPr>
        <w:rFonts w:hint="default"/>
      </w:rPr>
    </w:lvl>
  </w:abstractNum>
  <w:num w:numId="1">
    <w:abstractNumId w:val="6"/>
  </w:num>
  <w:num w:numId="2">
    <w:abstractNumId w:val="7"/>
  </w:num>
  <w:num w:numId="3">
    <w:abstractNumId w:val="1"/>
  </w:num>
  <w:num w:numId="4">
    <w:abstractNumId w:val="0"/>
  </w:num>
  <w:num w:numId="5">
    <w:abstractNumId w:val="3"/>
  </w:num>
  <w:num w:numId="6">
    <w:abstractNumId w:val="2"/>
  </w:num>
  <w:num w:numId="7">
    <w:abstractNumId w:val="8"/>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DE"/>
    <w:rsid w:val="00005EDE"/>
    <w:rsid w:val="0007495F"/>
    <w:rsid w:val="000A6D7E"/>
    <w:rsid w:val="00313E07"/>
    <w:rsid w:val="003E029C"/>
    <w:rsid w:val="00446632"/>
    <w:rsid w:val="005A19A0"/>
    <w:rsid w:val="005A557F"/>
    <w:rsid w:val="006A601B"/>
    <w:rsid w:val="006B18F8"/>
    <w:rsid w:val="0071333D"/>
    <w:rsid w:val="007F035A"/>
    <w:rsid w:val="008B5500"/>
    <w:rsid w:val="008E34B1"/>
    <w:rsid w:val="00910212"/>
    <w:rsid w:val="00A84CD4"/>
    <w:rsid w:val="00AB4FE0"/>
    <w:rsid w:val="00B80EDD"/>
    <w:rsid w:val="00E502F1"/>
    <w:rsid w:val="00E5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0A46"/>
  <w15:docId w15:val="{960127A5-19A4-E946-9999-ABB9BBFC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7"/>
      <w:ind w:left="2695" w:right="3500"/>
      <w:jc w:val="center"/>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7"/>
      <w:szCs w:val="17"/>
    </w:rPr>
  </w:style>
  <w:style w:type="paragraph" w:styleId="a4">
    <w:name w:val="Title"/>
    <w:basedOn w:val="a"/>
    <w:uiPriority w:val="10"/>
    <w:qFormat/>
    <w:pPr>
      <w:ind w:left="67"/>
      <w:jc w:val="center"/>
    </w:pPr>
    <w:rPr>
      <w:b/>
      <w:bCs/>
      <w:sz w:val="20"/>
      <w:szCs w:val="20"/>
    </w:rPr>
  </w:style>
  <w:style w:type="paragraph" w:styleId="a5">
    <w:name w:val="List Paragraph"/>
    <w:basedOn w:val="a"/>
    <w:uiPriority w:val="1"/>
    <w:qFormat/>
  </w:style>
  <w:style w:type="paragraph" w:customStyle="1" w:styleId="TableParagraph">
    <w:name w:val="Table Paragraph"/>
    <w:basedOn w:val="a"/>
    <w:uiPriority w:val="1"/>
    <w:qFormat/>
    <w:pPr>
      <w:ind w:left="103"/>
    </w:pPr>
  </w:style>
  <w:style w:type="paragraph" w:styleId="a6">
    <w:name w:val="Balloon Text"/>
    <w:basedOn w:val="a"/>
    <w:link w:val="a7"/>
    <w:uiPriority w:val="99"/>
    <w:semiHidden/>
    <w:unhideWhenUsed/>
    <w:rsid w:val="00E5636D"/>
    <w:rPr>
      <w:rFonts w:ascii="Tahoma" w:hAnsi="Tahoma" w:cs="Tahoma"/>
      <w:sz w:val="16"/>
      <w:szCs w:val="16"/>
    </w:rPr>
  </w:style>
  <w:style w:type="character" w:customStyle="1" w:styleId="a7">
    <w:name w:val="Текст выноски Знак"/>
    <w:basedOn w:val="a0"/>
    <w:link w:val="a6"/>
    <w:uiPriority w:val="99"/>
    <w:semiHidden/>
    <w:rsid w:val="00E563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issioner@dataprotection.gov.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a.gov.cy/" TargetMode="External"/><Relationship Id="rId5" Type="http://schemas.openxmlformats.org/officeDocument/2006/relationships/hyperlink" Target="http://www.mfa.gov.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Microsoft Word - ApplicFormCyprus_en_ru    1</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ApplicFormCyprus_en_ru    1</dc:title>
  <dc:creator>Administrator</dc:creator>
  <cp:lastModifiedBy>Игорь Асташкевич</cp:lastModifiedBy>
  <cp:revision>2</cp:revision>
  <dcterms:created xsi:type="dcterms:W3CDTF">2023-08-16T09:38:00Z</dcterms:created>
  <dcterms:modified xsi:type="dcterms:W3CDTF">2023-08-16T09:38:00Z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LastSaved">
    <vt:filetime>2023-06-19T00:00:00Z</vt:filetime>
  </property>
</Properties>
</file>